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8" w:rsidRPr="004854AC" w:rsidRDefault="00712D5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宁波舜建集团</w:t>
      </w:r>
      <w:proofErr w:type="gramEnd"/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8"/>
        <w:gridCol w:w="36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4"/>
      </w:tblGrid>
      <w:tr w:rsidR="00B97F58" w:rsidRPr="004B31FF" w:rsidTr="00B031F4">
        <w:trPr>
          <w:trHeight w:val="541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B031F4">
        <w:trPr>
          <w:trHeight w:val="44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51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24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4" w:type="dxa"/>
            <w:gridSpan w:val="5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0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9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0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72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:rsidTr="00B031F4">
        <w:trPr>
          <w:trHeight w:val="525"/>
        </w:trPr>
        <w:tc>
          <w:tcPr>
            <w:tcW w:w="1415" w:type="dxa"/>
            <w:vAlign w:val="center"/>
          </w:tcPr>
          <w:p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03" w:type="dxa"/>
            <w:gridSpan w:val="12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1" w:type="dxa"/>
            <w:gridSpan w:val="12"/>
            <w:vAlign w:val="center"/>
          </w:tcPr>
          <w:p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603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5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B031F4">
        <w:trPr>
          <w:trHeight w:val="1559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3" w:type="dxa"/>
            <w:gridSpan w:val="34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4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cantSplit/>
          <w:trHeight w:val="1877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3" w:type="dxa"/>
            <w:gridSpan w:val="34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proofErr w:type="gramStart"/>
            <w:r w:rsidR="00712D58">
              <w:rPr>
                <w:rFonts w:ascii="仿宋_GB2312" w:eastAsia="仿宋_GB2312" w:hAnsi="宋体" w:hint="eastAsia"/>
                <w:color w:val="000000"/>
                <w:sz w:val="24"/>
              </w:rPr>
              <w:t>宁波舜建集团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B031F4">
        <w:trPr>
          <w:cantSplit/>
          <w:trHeight w:val="1046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3" w:type="dxa"/>
            <w:gridSpan w:val="34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182D68"/>
    <w:rsid w:val="002140A9"/>
    <w:rsid w:val="00326F39"/>
    <w:rsid w:val="00667E3E"/>
    <w:rsid w:val="00693789"/>
    <w:rsid w:val="006C28B7"/>
    <w:rsid w:val="00712D58"/>
    <w:rsid w:val="00763217"/>
    <w:rsid w:val="007A6BC5"/>
    <w:rsid w:val="00842549"/>
    <w:rsid w:val="009617DE"/>
    <w:rsid w:val="009832B5"/>
    <w:rsid w:val="00A14C08"/>
    <w:rsid w:val="00AE7C8C"/>
    <w:rsid w:val="00B031F4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2016-03-01T03:49:00Z</dcterms:created>
  <dcterms:modified xsi:type="dcterms:W3CDTF">2019-02-27T08:15:00Z</dcterms:modified>
</cp:coreProperties>
</file>