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720"/>
        <w:gridCol w:w="2444"/>
        <w:gridCol w:w="1754"/>
        <w:gridCol w:w="15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5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</w:rPr>
              <w:t>附件1：</w:t>
            </w:r>
            <w:r>
              <w:rPr>
                <w:b/>
                <w:sz w:val="15"/>
                <w:szCs w:val="15"/>
                <w:lang w:val="en-US"/>
              </w:rPr>
              <w:t>2019</w:t>
            </w:r>
            <w:r>
              <w:rPr>
                <w:b/>
                <w:sz w:val="15"/>
                <w:szCs w:val="15"/>
              </w:rPr>
              <w:t>年青</w:t>
            </w:r>
            <w:r>
              <w:rPr>
                <w:b/>
              </w:rPr>
              <w:t>田县卫生健康事业单位工作人员招聘计划表</w:t>
            </w:r>
            <w: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专业及岗位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招聘人数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最低学历、相应资格要求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户籍、生源地要求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用人单位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临床医学（含急诊、胃镜、心电图、</w:t>
            </w:r>
            <w:r>
              <w:rPr>
                <w:lang w:val="en-US"/>
              </w:rPr>
              <w:t>B</w:t>
            </w:r>
            <w:r>
              <w:t>超、病理科等岗位）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10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全日制本科</w:t>
            </w:r>
            <w:r>
              <w:rPr>
                <w:lang w:val="en-US"/>
              </w:rPr>
              <w:t>,2016</w:t>
            </w:r>
            <w:r>
              <w:t>年及以前毕业生需取得执业资格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不限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青田县人民医院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麻醉学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全日制本科</w:t>
            </w:r>
            <w:r>
              <w:rPr>
                <w:lang w:val="en-US"/>
              </w:rPr>
              <w:t>2016</w:t>
            </w:r>
            <w:r>
              <w:t>年及以前毕业生需取得执业资格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不限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青田县人民医院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药学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2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全日制本科，</w:t>
            </w:r>
            <w:r>
              <w:rPr>
                <w:lang w:val="en-US"/>
              </w:rPr>
              <w:t>2016</w:t>
            </w:r>
            <w:r>
              <w:t>年及以前毕业生需取得执业资格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青田县户籍或生源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青田县人民医院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中药学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全日制专科，</w:t>
            </w:r>
            <w:r>
              <w:rPr>
                <w:lang w:val="en-US"/>
              </w:rPr>
              <w:t>2016</w:t>
            </w:r>
            <w:r>
              <w:t>年及以前毕业生需取得执业资格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青田县户籍或生源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青田县人民医院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护理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13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全日制中专，</w:t>
            </w:r>
            <w:r>
              <w:rPr>
                <w:lang w:val="en-US"/>
              </w:rPr>
              <w:t>2016</w:t>
            </w:r>
            <w:r>
              <w:t>年及以前毕业生需取得执业资格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青田县户籍或生源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青田县人民医院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康复医学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全日制本科，</w:t>
            </w:r>
            <w:r>
              <w:rPr>
                <w:lang w:val="en-US"/>
              </w:rPr>
              <w:t>2016</w:t>
            </w:r>
            <w:r>
              <w:t>年及以前毕业生需取得执业资格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不限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青田县人民医院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临床医学（放射科）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全日制本科，并取得执业资格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不限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青田县中医院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麻醉学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全日制本科，</w:t>
            </w:r>
            <w:r>
              <w:rPr>
                <w:lang w:val="en-US"/>
              </w:rPr>
              <w:t>2016</w:t>
            </w:r>
            <w:r>
              <w:t>年及以前毕业生需取得执业资格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不限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青田县中医院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临床医学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7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全日制专科，或取得执业资格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青田县户籍或生源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青田县乡镇卫生院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护理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8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全日制中专，</w:t>
            </w:r>
            <w:r>
              <w:rPr>
                <w:lang w:val="en-US"/>
              </w:rPr>
              <w:t>2016</w:t>
            </w:r>
            <w:r>
              <w:t>年及以前毕业生需取得执业资格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青田县户籍或生源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青田县乡镇卫生院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医学检验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2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全日制专科，或取得执业资格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青田县户籍或生源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青田县乡镇卫生院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药学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6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全日制专科，或取得执业资格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青田县户籍或生源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青田县乡镇卫生院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中药学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全日制专科，或取得执业资格 </w:t>
            </w:r>
          </w:p>
        </w:tc>
        <w:tc>
          <w:tcPr>
            <w:tcW w:w="175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青田县户籍或生源 </w:t>
            </w:r>
          </w:p>
        </w:tc>
        <w:tc>
          <w:tcPr>
            <w:tcW w:w="15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青田县乡镇卫生院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0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lang w:val="en-US"/>
              </w:rPr>
              <w:t>    </w:t>
            </w:r>
            <w:bookmarkStart w:id="0" w:name="_GoBack"/>
            <w:bookmarkEnd w:id="0"/>
            <w:r>
              <w:rPr>
                <w:b/>
              </w:rPr>
              <w:t>合计</w:t>
            </w:r>
            <w:r>
              <w:t> </w:t>
            </w:r>
          </w:p>
        </w:tc>
        <w:tc>
          <w:tcPr>
            <w:tcW w:w="720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lang w:val="en-US"/>
              </w:rPr>
              <w:t>54</w:t>
            </w:r>
            <w:r>
              <w:t> </w:t>
            </w:r>
          </w:p>
        </w:tc>
        <w:tc>
          <w:tcPr>
            <w:tcW w:w="5766" w:type="dxa"/>
            <w:gridSpan w:val="3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t>其中县人民医院</w:t>
            </w:r>
            <w:r>
              <w:rPr>
                <w:lang w:val="en-US"/>
              </w:rPr>
              <w:t>28</w:t>
            </w:r>
            <w:r>
              <w:t>名、县中医医院</w:t>
            </w:r>
            <w:r>
              <w:rPr>
                <w:lang w:val="en-US"/>
              </w:rPr>
              <w:t>2</w:t>
            </w:r>
            <w:r>
              <w:t>名、乡镇卫生院</w:t>
            </w:r>
            <w:r>
              <w:rPr>
                <w:lang w:val="en-US"/>
              </w:rPr>
              <w:t>24</w:t>
            </w:r>
            <w:r>
              <w:t>名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96BAC"/>
    <w:rsid w:val="12592201"/>
    <w:rsid w:val="165A795B"/>
    <w:rsid w:val="17D039AD"/>
    <w:rsid w:val="204328B1"/>
    <w:rsid w:val="3C296BAC"/>
    <w:rsid w:val="3F026557"/>
    <w:rsid w:val="515256FD"/>
    <w:rsid w:val="78745BD2"/>
    <w:rsid w:val="7A953A38"/>
    <w:rsid w:val="7D3C1EAE"/>
    <w:rsid w:val="7D5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cs="Times New Roman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Times New Roman" w:hAnsi="Times New Roman" w:cs="Times New Roman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2019-05-21T02:52:00Z</dcterms:created>
  <dc:creator>123456</dc:creator>
  <cp:lastModifiedBy>123456</cp:lastModifiedBy>
  <dcterms:modified xsi:type="dcterms:W3CDTF">2019-05-21T02:53:49Z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