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 w:ascii="Times New Roman" w:hAnsi="Times New Roman" w:cs="Times New Roman"/>
          <w:b/>
          <w:bCs/>
          <w:color w:val="000000"/>
          <w:spacing w:val="8"/>
          <w:sz w:val="44"/>
          <w:szCs w:val="44"/>
          <w:lang w:eastAsia="zh-CN"/>
        </w:rPr>
        <w:t>内蒙古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t>出入境边防检查总站XX职位面试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 w:firstLine="675" w:firstLineChars="200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内蒙古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出入境边防检查总站：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），已进入该职位面试名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我能够按照规定的时间和要求参加面试。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姓名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（如果传真需手写签名）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日期：201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3621"/>
    <w:rsid w:val="3BB23621"/>
    <w:rsid w:val="5BA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2019-01-22T07:40:00Z</dcterms:created>
  <dc:creator>Administrator</dc:creator>
  <cp:lastModifiedBy>Administrator</cp:lastModifiedBy>
  <dcterms:modified xsi:type="dcterms:W3CDTF">2019-05-15T23:57:45Z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