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360" w:lineRule="auto"/>
        <w:jc w:val="center"/>
        <w:rPr>
          <w:b/>
          <w:bCs/>
          <w:sz w:val="30"/>
          <w:szCs w:val="30"/>
        </w:rPr>
      </w:pPr>
      <w:r>
        <w:rPr>
          <w:rFonts w:hint="eastAsia"/>
          <w:b/>
          <w:bCs/>
          <w:sz w:val="30"/>
          <w:szCs w:val="30"/>
        </w:rPr>
        <w:t>201</w:t>
      </w:r>
      <w:r>
        <w:rPr>
          <w:b/>
          <w:bCs/>
          <w:sz w:val="30"/>
          <w:szCs w:val="30"/>
        </w:rPr>
        <w:t>9</w:t>
      </w:r>
      <w:bookmarkStart w:id="1" w:name="_GoBack"/>
      <w:bookmarkEnd w:id="1"/>
      <w:r>
        <w:rPr>
          <w:rFonts w:hint="eastAsia"/>
          <w:b/>
          <w:bCs/>
          <w:sz w:val="30"/>
          <w:szCs w:val="30"/>
        </w:rPr>
        <w:t>教师招聘美术专业知识模拟试卷（一）</w:t>
      </w:r>
    </w:p>
    <w:p>
      <w:pPr>
        <w:spacing w:line="360" w:lineRule="auto"/>
        <w:ind w:firstLine="3614" w:firstLineChars="1200"/>
        <w:rPr>
          <w:b/>
          <w:bCs/>
          <w:color w:val="0000FF"/>
        </w:rPr>
      </w:pPr>
      <w:r>
        <w:rPr>
          <w:rFonts w:hint="eastAsia"/>
          <w:b/>
          <w:bCs/>
          <w:sz w:val="30"/>
          <w:szCs w:val="30"/>
        </w:rPr>
        <w:t>答案解析</w:t>
      </w:r>
    </w:p>
    <w:p>
      <w:pPr>
        <w:numPr>
          <w:ilvl w:val="0"/>
          <w:numId w:val="1"/>
        </w:numPr>
        <w:spacing w:line="360" w:lineRule="auto"/>
        <w:rPr>
          <w:b/>
          <w:bCs/>
          <w:sz w:val="24"/>
          <w:szCs w:val="24"/>
        </w:rPr>
      </w:pPr>
      <w:r>
        <w:rPr>
          <w:rFonts w:hint="eastAsia"/>
          <w:b/>
          <w:bCs/>
          <w:sz w:val="24"/>
          <w:szCs w:val="24"/>
        </w:rPr>
        <w:t>单项选择题（每小题2分，共26分）</w:t>
      </w:r>
    </w:p>
    <w:p>
      <w:pPr>
        <w:spacing w:line="360" w:lineRule="auto"/>
        <w:ind w:left="420" w:leftChars="200"/>
        <w:rPr>
          <w:szCs w:val="21"/>
        </w:rPr>
      </w:pPr>
      <w:r>
        <w:rPr>
          <w:szCs w:val="21"/>
        </w:rPr>
        <w:t>1．B。 </w:t>
      </w:r>
    </w:p>
    <w:p>
      <w:pPr>
        <w:spacing w:line="360" w:lineRule="auto"/>
        <w:ind w:firstLine="420" w:firstLineChars="200"/>
        <w:rPr>
          <w:rFonts w:ascii="宋体" w:hAnsi="宋体" w:cs="宋体"/>
          <w:szCs w:val="21"/>
        </w:rPr>
      </w:pPr>
      <w:r>
        <w:rPr>
          <w:rFonts w:hint="eastAsia" w:ascii="宋体" w:hAnsi="宋体" w:cs="宋体"/>
          <w:szCs w:val="21"/>
        </w:rPr>
        <w:t>【解析】</w:t>
      </w:r>
      <w:r>
        <w:rPr>
          <w:rFonts w:hint="eastAsia" w:ascii="宋体" w:hAnsi="宋体" w:cs="宋体"/>
          <w:szCs w:val="21"/>
          <w:shd w:val="clear" w:color="auto" w:fill="FFFFFF"/>
        </w:rPr>
        <w:t>张璪《绘镜》中提出了外师造化，中得心源的口号，主张构设和思想的植入。</w:t>
      </w:r>
    </w:p>
    <w:p>
      <w:pPr>
        <w:spacing w:line="360" w:lineRule="auto"/>
        <w:ind w:left="420" w:leftChars="200"/>
        <w:rPr>
          <w:szCs w:val="21"/>
        </w:rPr>
      </w:pPr>
      <w:r>
        <w:rPr>
          <w:szCs w:val="21"/>
        </w:rPr>
        <w:t>2．C。</w:t>
      </w:r>
    </w:p>
    <w:p>
      <w:pPr>
        <w:spacing w:line="360" w:lineRule="auto"/>
        <w:ind w:firstLine="315" w:firstLineChars="150"/>
        <w:rPr>
          <w:rFonts w:ascii="宋体" w:hAnsi="宋体" w:cs="宋体"/>
          <w:color w:val="000000"/>
          <w:szCs w:val="21"/>
        </w:rPr>
      </w:pPr>
      <w:r>
        <w:rPr>
          <w:rFonts w:hint="eastAsia" w:ascii="宋体" w:hAnsi="宋体" w:cs="宋体"/>
          <w:szCs w:val="21"/>
        </w:rPr>
        <w:t>【解析】</w:t>
      </w:r>
      <w:r>
        <w:rPr>
          <w:rFonts w:hint="eastAsia" w:ascii="宋体" w:hAnsi="宋体" w:cs="宋体"/>
          <w:szCs w:val="21"/>
          <w:shd w:val="clear" w:color="auto" w:fill="FFFFFF"/>
        </w:rPr>
        <w:t>《潇湘图》为五</w:t>
      </w:r>
      <w:r>
        <w:rPr>
          <w:rFonts w:hint="eastAsia" w:ascii="宋体" w:hAnsi="宋体" w:cs="宋体"/>
          <w:color w:val="000000"/>
          <w:szCs w:val="21"/>
          <w:shd w:val="clear" w:color="auto" w:fill="FFFFFF"/>
        </w:rPr>
        <w:t>代董源作，是中国山水画史上代表性作品，描绘的是湘湖地区的风景；其披麻皴是典型的南方山水风格。</w:t>
      </w:r>
    </w:p>
    <w:p>
      <w:pPr>
        <w:spacing w:line="360" w:lineRule="auto"/>
        <w:ind w:firstLine="420" w:firstLineChars="200"/>
        <w:rPr>
          <w:szCs w:val="21"/>
        </w:rPr>
      </w:pPr>
      <w:r>
        <w:rPr>
          <w:szCs w:val="21"/>
        </w:rPr>
        <w:t>3．D。</w:t>
      </w:r>
    </w:p>
    <w:p>
      <w:pPr>
        <w:spacing w:line="360" w:lineRule="auto"/>
        <w:ind w:firstLine="420" w:firstLineChars="200"/>
        <w:rPr>
          <w:rFonts w:ascii="宋体" w:hAnsi="宋体" w:cs="宋体"/>
          <w:szCs w:val="21"/>
        </w:rPr>
      </w:pPr>
      <w:r>
        <w:rPr>
          <w:rFonts w:hint="eastAsia" w:ascii="宋体" w:hAnsi="宋体" w:cs="宋体"/>
          <w:szCs w:val="21"/>
        </w:rPr>
        <w:t>【解析】识记性考题。</w:t>
      </w:r>
    </w:p>
    <w:p>
      <w:pPr>
        <w:spacing w:line="360" w:lineRule="auto"/>
        <w:ind w:left="420" w:leftChars="200"/>
        <w:rPr>
          <w:szCs w:val="21"/>
        </w:rPr>
      </w:pPr>
      <w:r>
        <w:rPr>
          <w:szCs w:val="21"/>
        </w:rPr>
        <w:t>4．C。</w:t>
      </w:r>
    </w:p>
    <w:p>
      <w:pPr>
        <w:spacing w:line="360" w:lineRule="auto"/>
        <w:ind w:firstLine="420" w:firstLineChars="200"/>
        <w:rPr>
          <w:rFonts w:ascii="宋体" w:hAnsi="宋体" w:cs="宋体"/>
          <w:szCs w:val="21"/>
        </w:rPr>
      </w:pPr>
      <w:r>
        <w:rPr>
          <w:rFonts w:hint="eastAsia" w:ascii="宋体" w:hAnsi="宋体" w:cs="宋体"/>
          <w:szCs w:val="21"/>
        </w:rPr>
        <w:t>【解析】秦兵马俑三个俑坑，</w:t>
      </w:r>
      <w:r>
        <w:rPr>
          <w:rFonts w:hint="eastAsia" w:ascii="宋体" w:hAnsi="宋体" w:cs="宋体"/>
          <w:szCs w:val="21"/>
          <w:shd w:val="clear" w:color="auto" w:fill="FFFFFF"/>
        </w:rPr>
        <w:t>其中三号坑最小,却是统领一号坑和二号坑的军事指挥所。</w:t>
      </w:r>
    </w:p>
    <w:p>
      <w:pPr>
        <w:spacing w:line="360" w:lineRule="auto"/>
        <w:ind w:left="420" w:leftChars="200"/>
        <w:rPr>
          <w:szCs w:val="21"/>
        </w:rPr>
      </w:pPr>
      <w:r>
        <w:rPr>
          <w:szCs w:val="21"/>
        </w:rPr>
        <w:t>5．D。</w:t>
      </w:r>
    </w:p>
    <w:p>
      <w:pPr>
        <w:spacing w:line="360" w:lineRule="auto"/>
        <w:ind w:firstLine="420" w:firstLineChars="200"/>
        <w:rPr>
          <w:rFonts w:ascii="宋体" w:hAnsi="宋体" w:cs="宋体"/>
          <w:szCs w:val="21"/>
        </w:rPr>
      </w:pPr>
      <w:r>
        <w:rPr>
          <w:rFonts w:hint="eastAsia" w:ascii="宋体" w:hAnsi="宋体" w:cs="宋体"/>
          <w:szCs w:val="21"/>
        </w:rPr>
        <w:t>【解析】仇英与沈周、文征明、唐寅并称为“明四家”， 既工设色。</w:t>
      </w:r>
    </w:p>
    <w:p>
      <w:pPr>
        <w:spacing w:line="360" w:lineRule="auto"/>
        <w:ind w:left="420" w:leftChars="200"/>
        <w:rPr>
          <w:szCs w:val="21"/>
        </w:rPr>
      </w:pPr>
      <w:r>
        <w:rPr>
          <w:szCs w:val="21"/>
        </w:rPr>
        <w:t>6．B。</w:t>
      </w:r>
    </w:p>
    <w:p>
      <w:pPr>
        <w:spacing w:line="360" w:lineRule="auto"/>
        <w:ind w:firstLine="420" w:firstLineChars="200"/>
        <w:rPr>
          <w:rFonts w:ascii="宋体" w:hAnsi="宋体" w:cs="宋体"/>
          <w:szCs w:val="21"/>
        </w:rPr>
      </w:pPr>
      <w:r>
        <w:rPr>
          <w:rFonts w:hint="eastAsia" w:ascii="宋体" w:hAnsi="宋体" w:cs="宋体"/>
          <w:szCs w:val="21"/>
        </w:rPr>
        <w:t>【解析】识记性考题</w:t>
      </w:r>
    </w:p>
    <w:p>
      <w:pPr>
        <w:spacing w:line="360" w:lineRule="auto"/>
        <w:ind w:left="420" w:leftChars="200"/>
        <w:rPr>
          <w:szCs w:val="21"/>
        </w:rPr>
      </w:pPr>
      <w:r>
        <w:rPr>
          <w:szCs w:val="21"/>
        </w:rPr>
        <w:t>7．A。</w:t>
      </w:r>
    </w:p>
    <w:p>
      <w:pPr>
        <w:spacing w:line="360" w:lineRule="auto"/>
        <w:ind w:firstLine="420" w:firstLineChars="200"/>
        <w:rPr>
          <w:rFonts w:ascii="宋体" w:hAnsi="宋体" w:cs="宋体"/>
          <w:szCs w:val="21"/>
        </w:rPr>
      </w:pPr>
      <w:r>
        <w:rPr>
          <w:rFonts w:hint="eastAsia" w:ascii="宋体" w:hAnsi="宋体" w:cs="宋体"/>
          <w:szCs w:val="21"/>
        </w:rPr>
        <w:t>【解析】《游春图》的山石树木虽然空勾无皴，然全以色渲染。全图山水以青绿设色为主。也是迄今为止存世最古的画卷。</w:t>
      </w:r>
    </w:p>
    <w:p>
      <w:pPr>
        <w:spacing w:line="360" w:lineRule="auto"/>
        <w:ind w:left="420" w:leftChars="200"/>
        <w:rPr>
          <w:szCs w:val="21"/>
        </w:rPr>
      </w:pPr>
      <w:r>
        <w:rPr>
          <w:szCs w:val="21"/>
        </w:rPr>
        <w:t>8．C。</w:t>
      </w:r>
    </w:p>
    <w:p>
      <w:pPr>
        <w:spacing w:line="360" w:lineRule="auto"/>
        <w:ind w:firstLine="420" w:firstLineChars="200"/>
        <w:rPr>
          <w:rFonts w:ascii="宋体" w:hAnsi="宋体" w:cs="宋体"/>
          <w:szCs w:val="21"/>
        </w:rPr>
      </w:pPr>
      <w:r>
        <w:rPr>
          <w:rFonts w:hint="eastAsia" w:ascii="宋体" w:hAnsi="宋体" w:cs="宋体"/>
          <w:szCs w:val="21"/>
        </w:rPr>
        <w:t>【解析】</w:t>
      </w:r>
      <w:r>
        <w:rPr>
          <w:rFonts w:hint="eastAsia" w:ascii="宋体" w:hAnsi="宋体" w:cs="宋体"/>
          <w:color w:val="000000"/>
          <w:szCs w:val="21"/>
          <w:shd w:val="clear" w:color="auto" w:fill="FFFFFF"/>
        </w:rPr>
        <w:t>粉彩是一种釉上（在瓷胎上）彩绘经低温烧成的彩绘方法。始见于康熙晚期，后历朝流行不衰。</w:t>
      </w:r>
    </w:p>
    <w:p>
      <w:pPr>
        <w:numPr>
          <w:ilvl w:val="0"/>
          <w:numId w:val="2"/>
        </w:numPr>
        <w:spacing w:line="360" w:lineRule="auto"/>
        <w:rPr>
          <w:szCs w:val="21"/>
        </w:rPr>
      </w:pPr>
      <w:r>
        <w:rPr>
          <w:rFonts w:hint="eastAsia"/>
          <w:szCs w:val="21"/>
        </w:rPr>
        <w:t xml:space="preserve"> C。</w:t>
      </w:r>
    </w:p>
    <w:p>
      <w:pPr>
        <w:spacing w:line="360" w:lineRule="auto"/>
        <w:ind w:firstLine="420" w:firstLineChars="200"/>
        <w:rPr>
          <w:rFonts w:ascii="宋体" w:hAnsi="宋体" w:cs="宋体"/>
          <w:szCs w:val="21"/>
        </w:rPr>
      </w:pPr>
      <w:r>
        <w:rPr>
          <w:rFonts w:hint="eastAsia" w:ascii="宋体" w:hAnsi="宋体" w:cs="宋体"/>
          <w:szCs w:val="21"/>
        </w:rPr>
        <w:t>【解析】识记性考题。</w:t>
      </w:r>
    </w:p>
    <w:p>
      <w:pPr>
        <w:spacing w:line="360" w:lineRule="auto"/>
        <w:ind w:left="420" w:leftChars="200"/>
        <w:rPr>
          <w:szCs w:val="21"/>
        </w:rPr>
      </w:pPr>
      <w:r>
        <w:rPr>
          <w:szCs w:val="21"/>
        </w:rPr>
        <w:t>10．C。</w:t>
      </w:r>
    </w:p>
    <w:p>
      <w:pPr>
        <w:spacing w:line="360" w:lineRule="auto"/>
        <w:ind w:firstLine="420" w:firstLineChars="200"/>
        <w:rPr>
          <w:rFonts w:ascii="宋体" w:hAnsi="宋体" w:cs="宋体"/>
          <w:szCs w:val="21"/>
        </w:rPr>
      </w:pPr>
      <w:r>
        <w:rPr>
          <w:rFonts w:hint="eastAsia" w:ascii="宋体" w:hAnsi="宋体" w:cs="宋体"/>
          <w:szCs w:val="21"/>
        </w:rPr>
        <w:t>【解析】十二色相环共6对对比色。</w:t>
      </w:r>
    </w:p>
    <w:p>
      <w:pPr>
        <w:spacing w:line="360" w:lineRule="auto"/>
        <w:ind w:left="420" w:leftChars="200"/>
        <w:rPr>
          <w:szCs w:val="21"/>
        </w:rPr>
      </w:pPr>
      <w:r>
        <w:rPr>
          <w:szCs w:val="21"/>
        </w:rPr>
        <w:t>11．D。</w:t>
      </w:r>
    </w:p>
    <w:p>
      <w:pPr>
        <w:spacing w:line="360" w:lineRule="auto"/>
        <w:ind w:firstLine="420" w:firstLineChars="200"/>
        <w:rPr>
          <w:rFonts w:ascii="宋体" w:hAnsi="宋体" w:cs="宋体"/>
          <w:szCs w:val="21"/>
        </w:rPr>
      </w:pPr>
      <w:r>
        <w:rPr>
          <w:rFonts w:hint="eastAsia" w:ascii="宋体" w:hAnsi="宋体" w:cs="宋体"/>
          <w:szCs w:val="21"/>
        </w:rPr>
        <w:t>【解析】《掷铁饼者》</w:t>
      </w:r>
      <w:r>
        <w:rPr>
          <w:rFonts w:hint="eastAsia" w:ascii="宋体" w:hAnsi="宋体" w:cs="宋体"/>
          <w:color w:val="000000"/>
          <w:szCs w:val="21"/>
          <w:shd w:val="clear" w:color="auto" w:fill="FFFFFF"/>
        </w:rPr>
        <w:t>是希腊雕塑家米隆（公元前480年~前440年）的作品。</w:t>
      </w:r>
    </w:p>
    <w:p>
      <w:pPr>
        <w:spacing w:line="360" w:lineRule="auto"/>
        <w:ind w:left="420" w:leftChars="200"/>
        <w:rPr>
          <w:szCs w:val="21"/>
        </w:rPr>
      </w:pPr>
      <w:r>
        <w:rPr>
          <w:szCs w:val="21"/>
        </w:rPr>
        <w:t>12．D。</w:t>
      </w:r>
    </w:p>
    <w:p>
      <w:pPr>
        <w:spacing w:line="360" w:lineRule="auto"/>
        <w:ind w:firstLine="420" w:firstLineChars="200"/>
        <w:rPr>
          <w:rFonts w:ascii="宋体" w:hAnsi="宋体" w:cs="宋体"/>
          <w:szCs w:val="21"/>
        </w:rPr>
      </w:pPr>
      <w:r>
        <w:rPr>
          <w:rFonts w:hint="eastAsia" w:ascii="宋体" w:hAnsi="宋体" w:cs="宋体"/>
          <w:szCs w:val="21"/>
        </w:rPr>
        <w:t>【解析】《韩熙载夜宴图》 全卷分为五段，每一段以一扇</w:t>
      </w:r>
      <w:r>
        <w:fldChar w:fldCharType="begin"/>
      </w:r>
      <w:r>
        <w:instrText xml:space="preserve"> HYPERLINK "http://baike.baidu.com/view/30069.htm" \t "_blank" </w:instrText>
      </w:r>
      <w:r>
        <w:fldChar w:fldCharType="separate"/>
      </w:r>
      <w:r>
        <w:rPr>
          <w:rFonts w:hint="eastAsia" w:ascii="宋体" w:hAnsi="宋体" w:cs="宋体"/>
          <w:szCs w:val="21"/>
        </w:rPr>
        <w:t>屏风</w:t>
      </w:r>
      <w:r>
        <w:rPr>
          <w:rFonts w:hint="eastAsia" w:ascii="宋体" w:hAnsi="宋体" w:cs="宋体"/>
          <w:szCs w:val="21"/>
        </w:rPr>
        <w:fldChar w:fldCharType="end"/>
      </w:r>
      <w:r>
        <w:rPr>
          <w:rFonts w:hint="eastAsia" w:ascii="宋体" w:hAnsi="宋体" w:cs="宋体"/>
          <w:szCs w:val="21"/>
        </w:rPr>
        <w:t>为自然隔界。</w:t>
      </w:r>
    </w:p>
    <w:p>
      <w:pPr>
        <w:spacing w:line="360" w:lineRule="auto"/>
        <w:ind w:left="420" w:leftChars="200"/>
        <w:rPr>
          <w:szCs w:val="21"/>
        </w:rPr>
      </w:pPr>
      <w:r>
        <w:rPr>
          <w:szCs w:val="21"/>
        </w:rPr>
        <w:t>13．D。</w:t>
      </w:r>
    </w:p>
    <w:p>
      <w:pPr>
        <w:spacing w:line="360" w:lineRule="auto"/>
        <w:ind w:left="420" w:leftChars="200"/>
        <w:rPr>
          <w:rFonts w:ascii="宋体" w:hAnsi="宋体" w:cs="宋体"/>
          <w:szCs w:val="21"/>
        </w:rPr>
      </w:pPr>
      <w:r>
        <w:rPr>
          <w:rFonts w:hint="eastAsia" w:ascii="宋体" w:hAnsi="宋体" w:cs="宋体"/>
          <w:szCs w:val="21"/>
        </w:rPr>
        <w:t>【解析】唐三彩色釉中以铜、铁、钴、锰、锑等为着色剂，经过焙烧，形成多种色彩，但多以黄、褐、绿或黄、白、绿三色为主的一种低温釉陶器。</w:t>
      </w:r>
    </w:p>
    <w:p>
      <w:pPr>
        <w:spacing w:line="360" w:lineRule="auto"/>
        <w:ind w:left="420" w:leftChars="200"/>
        <w:rPr>
          <w:rFonts w:ascii="宋体" w:hAnsi="宋体" w:cs="宋体"/>
          <w:szCs w:val="21"/>
        </w:rPr>
      </w:pPr>
    </w:p>
    <w:p>
      <w:pPr>
        <w:widowControl/>
        <w:spacing w:line="360" w:lineRule="auto"/>
        <w:jc w:val="left"/>
        <w:rPr>
          <w:rFonts w:ascii="宋体" w:hAnsi="宋体" w:cs="宋体"/>
          <w:b/>
          <w:sz w:val="24"/>
          <w:szCs w:val="24"/>
        </w:rPr>
      </w:pPr>
      <w:r>
        <w:rPr>
          <w:rFonts w:hint="eastAsia" w:ascii="宋体" w:hAnsi="宋体" w:cs="宋体"/>
          <w:b/>
          <w:sz w:val="24"/>
          <w:szCs w:val="24"/>
        </w:rPr>
        <w:t>二、填空题：(共 1分，每空24 分)</w:t>
      </w:r>
    </w:p>
    <w:p>
      <w:pPr>
        <w:spacing w:line="360" w:lineRule="auto"/>
        <w:ind w:left="420" w:leftChars="200"/>
        <w:rPr>
          <w:rFonts w:ascii="宋体" w:hAnsi="宋体" w:cs="宋体"/>
          <w:szCs w:val="21"/>
        </w:rPr>
      </w:pPr>
      <w:r>
        <w:rPr>
          <w:rFonts w:hint="eastAsia" w:ascii="宋体" w:hAnsi="宋体" w:cs="宋体"/>
          <w:szCs w:val="21"/>
        </w:rPr>
        <w:t>1. 敦煌莫高窟   龙门石窟    云冈石窟  麦积山石窟  </w:t>
      </w:r>
    </w:p>
    <w:p>
      <w:pPr>
        <w:spacing w:line="360" w:lineRule="auto"/>
        <w:ind w:firstLine="420" w:firstLineChars="200"/>
        <w:rPr>
          <w:rFonts w:ascii="宋体" w:hAnsi="宋体" w:cs="宋体"/>
          <w:szCs w:val="21"/>
        </w:rPr>
      </w:pPr>
      <w:r>
        <w:rPr>
          <w:rFonts w:hint="eastAsia" w:ascii="宋体" w:hAnsi="宋体" w:cs="宋体"/>
          <w:szCs w:val="21"/>
        </w:rPr>
        <w:t>【解析】识记性考题。</w:t>
      </w:r>
    </w:p>
    <w:p>
      <w:pPr>
        <w:spacing w:line="360" w:lineRule="auto"/>
        <w:ind w:left="420" w:leftChars="200"/>
        <w:rPr>
          <w:rFonts w:ascii="宋体" w:hAnsi="宋体" w:cs="宋体"/>
          <w:szCs w:val="21"/>
        </w:rPr>
      </w:pPr>
      <w:r>
        <w:rPr>
          <w:rFonts w:hint="eastAsia" w:ascii="宋体" w:hAnsi="宋体" w:cs="宋体"/>
          <w:szCs w:val="21"/>
        </w:rPr>
        <w:t xml:space="preserve">2．李唐  刘松年  马远   夏圭   </w:t>
      </w:r>
    </w:p>
    <w:p>
      <w:pPr>
        <w:spacing w:line="360" w:lineRule="auto"/>
        <w:ind w:left="105" w:leftChars="50" w:firstLine="315" w:firstLineChars="150"/>
        <w:rPr>
          <w:rFonts w:ascii="宋体" w:hAnsi="宋体" w:cs="宋体"/>
          <w:szCs w:val="21"/>
        </w:rPr>
      </w:pPr>
      <w:r>
        <w:rPr>
          <w:rFonts w:hint="eastAsia" w:ascii="宋体" w:hAnsi="宋体" w:cs="宋体"/>
          <w:szCs w:val="21"/>
        </w:rPr>
        <w:t>【解析】</w:t>
      </w:r>
      <w:r>
        <w:rPr>
          <w:rFonts w:hint="eastAsia" w:ascii="宋体" w:hAnsi="宋体" w:cs="宋体"/>
          <w:shd w:val="clear" w:color="auto" w:fill="FFFFFF"/>
        </w:rPr>
        <w:t>南宋四大家指中国画史上的南宋画院画家李唐、刘松年、马远、夏圭、亦称“南宋四家”简称：“李、刘、马、夏。</w:t>
      </w:r>
    </w:p>
    <w:p>
      <w:pPr>
        <w:spacing w:line="360" w:lineRule="auto"/>
        <w:ind w:left="420" w:leftChars="200"/>
        <w:rPr>
          <w:rFonts w:ascii="宋体" w:hAnsi="宋体" w:cs="宋体"/>
          <w:szCs w:val="21"/>
        </w:rPr>
      </w:pPr>
      <w:r>
        <w:rPr>
          <w:rFonts w:hint="eastAsia" w:ascii="宋体" w:hAnsi="宋体" w:cs="宋体"/>
          <w:szCs w:val="21"/>
        </w:rPr>
        <w:t xml:space="preserve">3．汝窑   官窑   钧窑  定窑  哥窑  </w:t>
      </w:r>
    </w:p>
    <w:p>
      <w:pPr>
        <w:spacing w:line="360" w:lineRule="auto"/>
        <w:ind w:firstLine="420" w:firstLineChars="200"/>
        <w:rPr>
          <w:rFonts w:ascii="宋体" w:hAnsi="宋体" w:cs="宋体"/>
          <w:shd w:val="clear" w:color="auto" w:fill="FFFFFF"/>
        </w:rPr>
      </w:pPr>
      <w:r>
        <w:rPr>
          <w:rFonts w:hint="eastAsia" w:ascii="宋体" w:hAnsi="宋体" w:cs="宋体"/>
          <w:szCs w:val="21"/>
        </w:rPr>
        <w:t>【解析】</w:t>
      </w:r>
      <w:r>
        <w:rPr>
          <w:rFonts w:hint="eastAsia" w:ascii="宋体" w:hAnsi="宋体" w:cs="宋体"/>
          <w:shd w:val="clear" w:color="auto" w:fill="FFFFFF"/>
        </w:rPr>
        <w:t>中国五大名窑 中国五大名窑 瓷器发展到宋代，达到了高峰，名窑辈出，品类繁多，当时最著名的，有定、汝、官、哥、钧五大名窑.</w:t>
      </w:r>
    </w:p>
    <w:p>
      <w:pPr>
        <w:spacing w:line="360" w:lineRule="auto"/>
        <w:ind w:firstLine="420" w:firstLineChars="200"/>
        <w:rPr>
          <w:rFonts w:ascii="宋体" w:hAnsi="宋体" w:cs="宋体"/>
          <w:szCs w:val="21"/>
        </w:rPr>
      </w:pPr>
      <w:r>
        <w:rPr>
          <w:rFonts w:hint="eastAsia" w:ascii="宋体" w:hAnsi="宋体" w:cs="宋体"/>
          <w:szCs w:val="21"/>
        </w:rPr>
        <w:t>4．四君子 </w:t>
      </w:r>
    </w:p>
    <w:p>
      <w:pPr>
        <w:spacing w:line="360" w:lineRule="auto"/>
        <w:ind w:firstLine="420" w:firstLineChars="200"/>
        <w:rPr>
          <w:rFonts w:ascii="宋体" w:hAnsi="宋体" w:cs="宋体"/>
          <w:szCs w:val="21"/>
        </w:rPr>
      </w:pPr>
      <w:r>
        <w:rPr>
          <w:rFonts w:hint="eastAsia" w:ascii="宋体" w:hAnsi="宋体" w:cs="宋体"/>
          <w:szCs w:val="21"/>
        </w:rPr>
        <w:t>【解析】</w:t>
      </w:r>
      <w:r>
        <w:rPr>
          <w:rFonts w:hint="eastAsia" w:ascii="宋体" w:hAnsi="宋体" w:cs="宋体"/>
        </w:rPr>
        <w:t>“四君子”是中国画的传统题材，以梅、兰、竹、菊谓四君子。画家用“四君子”来标榜君子的清高品德。</w:t>
      </w:r>
    </w:p>
    <w:p>
      <w:pPr>
        <w:spacing w:line="360" w:lineRule="auto"/>
        <w:ind w:left="420" w:leftChars="200"/>
        <w:rPr>
          <w:rFonts w:ascii="宋体" w:hAnsi="宋体" w:cs="宋体"/>
          <w:szCs w:val="21"/>
        </w:rPr>
      </w:pPr>
      <w:r>
        <w:rPr>
          <w:rFonts w:hint="eastAsia" w:ascii="宋体" w:hAnsi="宋体" w:cs="宋体"/>
          <w:szCs w:val="21"/>
        </w:rPr>
        <w:t>5．乔托  逃亡埃及</w:t>
      </w:r>
    </w:p>
    <w:p>
      <w:pPr>
        <w:spacing w:line="360" w:lineRule="auto"/>
        <w:ind w:firstLine="420" w:firstLineChars="200"/>
        <w:rPr>
          <w:rFonts w:ascii="宋体" w:hAnsi="宋体" w:cs="宋体"/>
        </w:rPr>
      </w:pPr>
      <w:r>
        <w:rPr>
          <w:rFonts w:hint="eastAsia" w:ascii="宋体" w:hAnsi="宋体" w:cs="宋体"/>
          <w:szCs w:val="21"/>
        </w:rPr>
        <w:t>【解析】</w:t>
      </w:r>
      <w:r>
        <w:rPr>
          <w:rFonts w:hint="eastAsia" w:ascii="宋体" w:hAnsi="宋体" w:cs="宋体"/>
        </w:rPr>
        <w:t>乔托，</w:t>
      </w:r>
      <w:r>
        <w:fldChar w:fldCharType="begin"/>
      </w:r>
      <w:r>
        <w:instrText xml:space="preserve"> HYPERLINK "http://baike.baidu.com/view/324612.htm" \t "_blank" </w:instrText>
      </w:r>
      <w:r>
        <w:fldChar w:fldCharType="separate"/>
      </w:r>
      <w:r>
        <w:rPr>
          <w:rFonts w:hint="eastAsia" w:ascii="宋体" w:hAnsi="宋体" w:cs="宋体"/>
        </w:rPr>
        <w:t>意大利文艺复兴</w:t>
      </w:r>
      <w:r>
        <w:rPr>
          <w:rFonts w:hint="eastAsia" w:ascii="宋体" w:hAnsi="宋体" w:cs="宋体"/>
        </w:rPr>
        <w:fldChar w:fldCharType="end"/>
      </w:r>
      <w:r>
        <w:rPr>
          <w:rFonts w:hint="eastAsia" w:ascii="宋体" w:hAnsi="宋体" w:cs="宋体"/>
        </w:rPr>
        <w:t>时期杰出的雕刻家，</w:t>
      </w:r>
      <w:r>
        <w:fldChar w:fldCharType="begin"/>
      </w:r>
      <w:r>
        <w:instrText xml:space="preserve"> HYPERLINK "http://baike.baidu.com/view/67109.htm" \t "_blank" </w:instrText>
      </w:r>
      <w:r>
        <w:fldChar w:fldCharType="separate"/>
      </w:r>
      <w:r>
        <w:rPr>
          <w:rFonts w:hint="eastAsia" w:ascii="宋体" w:hAnsi="宋体" w:cs="宋体"/>
        </w:rPr>
        <w:t>画家</w:t>
      </w:r>
      <w:r>
        <w:rPr>
          <w:rFonts w:hint="eastAsia" w:ascii="宋体" w:hAnsi="宋体" w:cs="宋体"/>
        </w:rPr>
        <w:fldChar w:fldCharType="end"/>
      </w:r>
      <w:r>
        <w:rPr>
          <w:rFonts w:hint="eastAsia" w:ascii="宋体" w:hAnsi="宋体" w:cs="宋体"/>
        </w:rPr>
        <w:t>和建筑师，被认定为是意大利文艺复兴时期的开创者， 乔托之被视为文艺复兴之先驱与</w:t>
      </w:r>
      <w:r>
        <w:fldChar w:fldCharType="begin"/>
      </w:r>
      <w:r>
        <w:instrText xml:space="preserve"> HYPERLINK "http://baike.baidu.com/view/17556.htm" \t "_blank" </w:instrText>
      </w:r>
      <w:r>
        <w:fldChar w:fldCharType="separate"/>
      </w:r>
      <w:r>
        <w:rPr>
          <w:rFonts w:hint="eastAsia" w:ascii="宋体" w:hAnsi="宋体" w:cs="宋体"/>
        </w:rPr>
        <w:t>佛罗伦萨画派</w:t>
      </w:r>
      <w:r>
        <w:rPr>
          <w:rFonts w:hint="eastAsia" w:ascii="宋体" w:hAnsi="宋体" w:cs="宋体"/>
        </w:rPr>
        <w:fldChar w:fldCharType="end"/>
      </w:r>
      <w:r>
        <w:rPr>
          <w:rFonts w:hint="eastAsia" w:ascii="宋体" w:hAnsi="宋体" w:cs="宋体"/>
        </w:rPr>
        <w:t>之始祖，被誉为“欧洲绘画之父”。代表作品：《</w:t>
      </w:r>
      <w:r>
        <w:fldChar w:fldCharType="begin"/>
      </w:r>
      <w:r>
        <w:instrText xml:space="preserve"> HYPERLINK "http://baike.baidu.com/view/961433.htm" \t "_blank" </w:instrText>
      </w:r>
      <w:r>
        <w:fldChar w:fldCharType="separate"/>
      </w:r>
      <w:r>
        <w:rPr>
          <w:rFonts w:hint="eastAsia" w:ascii="宋体" w:hAnsi="宋体" w:cs="宋体"/>
        </w:rPr>
        <w:t>逃亡埃及</w:t>
      </w:r>
      <w:r>
        <w:rPr>
          <w:rFonts w:hint="eastAsia" w:ascii="宋体" w:hAnsi="宋体" w:cs="宋体"/>
        </w:rPr>
        <w:fldChar w:fldCharType="end"/>
      </w:r>
      <w:r>
        <w:rPr>
          <w:rFonts w:hint="eastAsia" w:ascii="宋体" w:hAnsi="宋体" w:cs="宋体"/>
        </w:rPr>
        <w:t>》、《</w:t>
      </w:r>
      <w:r>
        <w:fldChar w:fldCharType="begin"/>
      </w:r>
      <w:r>
        <w:instrText xml:space="preserve"> HYPERLINK "http://baike.baidu.com/view/402838.htm" \t "_blank" </w:instrText>
      </w:r>
      <w:r>
        <w:fldChar w:fldCharType="separate"/>
      </w:r>
      <w:r>
        <w:rPr>
          <w:rFonts w:hint="eastAsia" w:ascii="宋体" w:hAnsi="宋体" w:cs="宋体"/>
        </w:rPr>
        <w:t>犹大之吻</w:t>
      </w:r>
      <w:r>
        <w:rPr>
          <w:rFonts w:hint="eastAsia" w:ascii="宋体" w:hAnsi="宋体" w:cs="宋体"/>
        </w:rPr>
        <w:fldChar w:fldCharType="end"/>
      </w:r>
      <w:r>
        <w:rPr>
          <w:rFonts w:hint="eastAsia" w:ascii="宋体" w:hAnsi="宋体" w:cs="宋体"/>
        </w:rPr>
        <w:t>》和《</w:t>
      </w:r>
      <w:r>
        <w:fldChar w:fldCharType="begin"/>
      </w:r>
      <w:r>
        <w:instrText xml:space="preserve"> HYPERLINK "http://baike.baidu.com/view/37571.htm" \t "_blank" </w:instrText>
      </w:r>
      <w:r>
        <w:fldChar w:fldCharType="separate"/>
      </w:r>
      <w:r>
        <w:rPr>
          <w:rFonts w:hint="eastAsia" w:ascii="宋体" w:hAnsi="宋体" w:cs="宋体"/>
        </w:rPr>
        <w:t>哀悼基督</w:t>
      </w:r>
      <w:r>
        <w:rPr>
          <w:rFonts w:hint="eastAsia" w:ascii="宋体" w:hAnsi="宋体" w:cs="宋体"/>
        </w:rPr>
        <w:fldChar w:fldCharType="end"/>
      </w:r>
      <w:r>
        <w:rPr>
          <w:rFonts w:hint="eastAsia" w:ascii="宋体" w:hAnsi="宋体" w:cs="宋体"/>
        </w:rPr>
        <w:t>》。</w:t>
      </w:r>
    </w:p>
    <w:p>
      <w:pPr>
        <w:spacing w:line="360" w:lineRule="auto"/>
        <w:ind w:firstLine="420" w:firstLineChars="200"/>
        <w:rPr>
          <w:rFonts w:ascii="宋体" w:hAnsi="宋体" w:cs="宋体"/>
        </w:rPr>
      </w:pPr>
      <w:r>
        <w:rPr>
          <w:rFonts w:hint="eastAsia" w:ascii="宋体" w:hAnsi="宋体" w:cs="宋体"/>
        </w:rPr>
        <w:t>6．</w:t>
      </w:r>
      <w:bookmarkStart w:id="0" w:name="dttl"/>
      <w:r>
        <w:rPr>
          <w:rFonts w:hint="eastAsia" w:ascii="宋体" w:hAnsi="宋体" w:cs="宋体"/>
        </w:rPr>
        <w:t>钟繇</w:t>
      </w:r>
    </w:p>
    <w:p>
      <w:pPr>
        <w:spacing w:line="360" w:lineRule="auto"/>
        <w:ind w:firstLine="420" w:firstLineChars="200"/>
        <w:rPr>
          <w:rFonts w:ascii="宋体" w:hAnsi="宋体" w:cs="宋体"/>
          <w:szCs w:val="21"/>
        </w:rPr>
      </w:pPr>
      <w:r>
        <w:rPr>
          <w:rFonts w:hint="eastAsia" w:ascii="宋体" w:hAnsi="宋体" w:cs="宋体"/>
        </w:rPr>
        <w:t>【解析】</w:t>
      </w:r>
      <w:bookmarkEnd w:id="0"/>
      <w:r>
        <w:rPr>
          <w:rFonts w:hint="eastAsia" w:ascii="宋体" w:hAnsi="宋体" w:cs="宋体"/>
        </w:rPr>
        <w:t>魏晋时期的钟繇成为楷书正祖；楷书又被称为真书、正书。</w:t>
      </w:r>
    </w:p>
    <w:p>
      <w:pPr>
        <w:spacing w:line="360" w:lineRule="auto"/>
        <w:ind w:firstLine="420" w:firstLineChars="200"/>
        <w:rPr>
          <w:rFonts w:ascii="宋体" w:hAnsi="宋体" w:cs="宋体"/>
          <w:szCs w:val="21"/>
        </w:rPr>
      </w:pPr>
      <w:r>
        <w:rPr>
          <w:rFonts w:hint="eastAsia" w:ascii="宋体" w:hAnsi="宋体" w:cs="宋体"/>
          <w:szCs w:val="21"/>
        </w:rPr>
        <w:t>7． 凡高   塞尚   高更 </w:t>
      </w:r>
    </w:p>
    <w:p>
      <w:pPr>
        <w:spacing w:line="360" w:lineRule="auto"/>
        <w:ind w:firstLine="420" w:firstLineChars="200"/>
        <w:rPr>
          <w:rFonts w:ascii="宋体" w:hAnsi="宋体" w:cs="宋体"/>
        </w:rPr>
      </w:pPr>
      <w:r>
        <w:rPr>
          <w:rFonts w:hint="eastAsia" w:ascii="宋体" w:hAnsi="宋体" w:cs="宋体"/>
          <w:szCs w:val="21"/>
        </w:rPr>
        <w:t>【解析】</w:t>
      </w:r>
      <w:r>
        <w:rPr>
          <w:rFonts w:hint="eastAsia" w:ascii="宋体" w:hAnsi="宋体" w:cs="宋体"/>
        </w:rPr>
        <w:t>后印象主义是</w:t>
      </w:r>
      <w:r>
        <w:fldChar w:fldCharType="begin"/>
      </w:r>
      <w:r>
        <w:instrText xml:space="preserve"> HYPERLINK "http://baike.baidu.com/view/64741.htm" \t "_blank" </w:instrText>
      </w:r>
      <w:r>
        <w:fldChar w:fldCharType="separate"/>
      </w:r>
      <w:r>
        <w:rPr>
          <w:rFonts w:hint="eastAsia" w:ascii="宋体" w:hAnsi="宋体" w:cs="宋体"/>
          <w:color w:val="000000" w:themeColor="text1"/>
          <w14:textFill>
            <w14:solidFill>
              <w14:schemeClr w14:val="tx1"/>
            </w14:solidFill>
          </w14:textFill>
        </w:rPr>
        <w:t>法国</w:t>
      </w:r>
      <w:r>
        <w:rPr>
          <w:rFonts w:hint="eastAsia" w:ascii="宋体" w:hAnsi="宋体" w:cs="宋体"/>
          <w:color w:val="000000" w:themeColor="text1"/>
          <w14:textFill>
            <w14:solidFill>
              <w14:schemeClr w14:val="tx1"/>
            </w14:solidFill>
          </w14:textFill>
        </w:rPr>
        <w:fldChar w:fldCharType="end"/>
      </w:r>
      <w:r>
        <w:rPr>
          <w:rFonts w:hint="eastAsia" w:ascii="宋体" w:hAnsi="宋体" w:cs="宋体"/>
        </w:rPr>
        <w:t>美术史上继印象主义之后的美术现象，也称“印象派之后”或“后期印象派”。 代表人物有 塞尚、高更、 及</w:t>
      </w:r>
      <w:r>
        <w:fldChar w:fldCharType="begin"/>
      </w:r>
      <w:r>
        <w:instrText xml:space="preserve"> HYPERLINK "http://baike.baidu.com/view/3521.htm" \t "_blank" </w:instrText>
      </w:r>
      <w:r>
        <w:fldChar w:fldCharType="separate"/>
      </w:r>
      <w:r>
        <w:rPr>
          <w:rFonts w:hint="eastAsia" w:ascii="宋体" w:hAnsi="宋体" w:cs="宋体"/>
        </w:rPr>
        <w:t>梵高</w:t>
      </w:r>
      <w:r>
        <w:rPr>
          <w:rFonts w:hint="eastAsia" w:ascii="宋体" w:hAnsi="宋体" w:cs="宋体"/>
        </w:rPr>
        <w:fldChar w:fldCharType="end"/>
      </w:r>
      <w:r>
        <w:rPr>
          <w:rFonts w:hint="eastAsia" w:ascii="宋体" w:hAnsi="宋体" w:cs="宋体"/>
        </w:rPr>
        <w:t>等。</w:t>
      </w:r>
    </w:p>
    <w:p>
      <w:pPr>
        <w:spacing w:line="360" w:lineRule="auto"/>
        <w:rPr>
          <w:rFonts w:ascii="宋体" w:hAnsi="宋体" w:cs="宋体"/>
        </w:rPr>
      </w:pPr>
      <w:r>
        <w:rPr>
          <w:rFonts w:hint="eastAsia" w:ascii="宋体" w:hAnsi="宋体" w:cs="宋体"/>
        </w:rPr>
        <w:t xml:space="preserve">    8.勃鲁盖尔</w:t>
      </w:r>
    </w:p>
    <w:p>
      <w:pPr>
        <w:spacing w:line="360" w:lineRule="auto"/>
        <w:ind w:firstLine="420"/>
        <w:rPr>
          <w:rFonts w:ascii="宋体" w:hAnsi="宋体" w:cs="宋体"/>
          <w:szCs w:val="21"/>
        </w:rPr>
      </w:pPr>
      <w:r>
        <w:rPr>
          <w:rFonts w:hint="eastAsia" w:ascii="宋体" w:hAnsi="宋体" w:cs="宋体"/>
          <w:szCs w:val="21"/>
        </w:rPr>
        <w:t>【解析】常识题。</w:t>
      </w:r>
      <w:r>
        <w:rPr>
          <w:rFonts w:hint="eastAsia" w:ascii="宋体" w:hAnsi="宋体" w:cs="宋体"/>
        </w:rPr>
        <w:t xml:space="preserve">  </w:t>
      </w:r>
    </w:p>
    <w:p>
      <w:pPr>
        <w:spacing w:line="360" w:lineRule="auto"/>
        <w:rPr>
          <w:rFonts w:ascii="宋体" w:hAnsi="宋体" w:cs="宋体"/>
        </w:rPr>
      </w:pPr>
      <w:r>
        <w:rPr>
          <w:rFonts w:hint="eastAsia" w:ascii="宋体" w:hAnsi="宋体" w:cs="宋体"/>
        </w:rPr>
        <w:t xml:space="preserve">    9.武则天、杨惠之</w:t>
      </w:r>
    </w:p>
    <w:p>
      <w:pPr>
        <w:spacing w:line="360" w:lineRule="auto"/>
        <w:ind w:firstLine="420"/>
        <w:rPr>
          <w:rFonts w:ascii="宋体" w:hAnsi="宋体" w:cs="宋体"/>
          <w:szCs w:val="21"/>
        </w:rPr>
      </w:pPr>
      <w:r>
        <w:rPr>
          <w:rFonts w:hint="eastAsia" w:ascii="宋体" w:hAnsi="宋体" w:cs="宋体"/>
          <w:szCs w:val="21"/>
        </w:rPr>
        <w:t>【解析】以武则天的形象塑造，是“雕圣”杨惠之的作品。</w:t>
      </w:r>
    </w:p>
    <w:p>
      <w:pPr>
        <w:spacing w:line="360" w:lineRule="auto"/>
        <w:rPr>
          <w:rFonts w:ascii="宋体" w:hAnsi="宋体" w:cs="宋体"/>
        </w:rPr>
      </w:pPr>
    </w:p>
    <w:p>
      <w:pPr>
        <w:spacing w:before="156" w:beforeLines="50" w:after="156" w:afterLines="50" w:line="360" w:lineRule="auto"/>
        <w:rPr>
          <w:rFonts w:ascii="宋体" w:hAnsi="宋体" w:cs="宋体"/>
          <w:sz w:val="24"/>
          <w:szCs w:val="24"/>
        </w:rPr>
      </w:pPr>
      <w:r>
        <w:rPr>
          <w:rFonts w:hint="eastAsia" w:ascii="宋体" w:hAnsi="宋体" w:cs="宋体"/>
          <w:b/>
          <w:sz w:val="24"/>
          <w:szCs w:val="24"/>
        </w:rPr>
        <w:t>三、名词解释：(共10分，每题5分)</w:t>
      </w:r>
    </w:p>
    <w:p>
      <w:pPr>
        <w:spacing w:line="360" w:lineRule="auto"/>
        <w:ind w:firstLine="420" w:firstLineChars="200"/>
        <w:rPr>
          <w:rFonts w:ascii="宋体" w:hAnsi="宋体" w:cs="宋体"/>
          <w:szCs w:val="21"/>
        </w:rPr>
      </w:pPr>
      <w:r>
        <w:rPr>
          <w:rFonts w:hint="eastAsia" w:ascii="宋体" w:hAnsi="宋体" w:cs="宋体"/>
          <w:szCs w:val="21"/>
        </w:rPr>
        <w:t>1</w:t>
      </w:r>
      <w:r>
        <w:rPr>
          <w:rFonts w:hint="eastAsia" w:ascii="宋体" w:hAnsi="宋体"/>
          <w:szCs w:val="21"/>
        </w:rPr>
        <w:t>．</w:t>
      </w:r>
      <w:r>
        <w:rPr>
          <w:szCs w:val="21"/>
        </w:rPr>
        <w:t> 中国唐代多彩铅质釉陶产品的概称。流行于盛唐武则天至中唐开元、天宝时期</w:t>
      </w:r>
      <w:r>
        <w:rPr>
          <w:rFonts w:hint="eastAsia"/>
          <w:szCs w:val="21"/>
        </w:rPr>
        <w:t>的厚葬之风</w:t>
      </w:r>
      <w:r>
        <w:rPr>
          <w:szCs w:val="21"/>
        </w:rPr>
        <w:t>。三彩釉以白、黄、绿三种釉色为主，</w:t>
      </w:r>
      <w:r>
        <w:rPr>
          <w:rFonts w:hint="eastAsia"/>
          <w:szCs w:val="21"/>
        </w:rPr>
        <w:t>是多彩的意思；</w:t>
      </w:r>
      <w:r>
        <w:rPr>
          <w:szCs w:val="21"/>
        </w:rPr>
        <w:t>也有少量蓝釉或黑釉。殉葬的俑和驼、马动物是其中的精品。</w:t>
      </w:r>
      <w:r>
        <w:rPr>
          <w:szCs w:val="21"/>
        </w:rPr>
        <w:br w:type="textWrapping"/>
      </w:r>
      <w:r>
        <w:rPr>
          <w:rFonts w:hint="eastAsia"/>
          <w:szCs w:val="21"/>
        </w:rPr>
        <w:t xml:space="preserve">   </w:t>
      </w:r>
      <w:r>
        <w:rPr>
          <w:rFonts w:hint="eastAsia" w:ascii="宋体" w:hAnsi="宋体" w:cs="宋体"/>
          <w:szCs w:val="21"/>
        </w:rPr>
        <w:t xml:space="preserve"> 2</w:t>
      </w:r>
      <w:r>
        <w:rPr>
          <w:rFonts w:hint="eastAsia" w:ascii="宋体" w:hAnsi="宋体"/>
          <w:szCs w:val="21"/>
        </w:rPr>
        <w:t>．</w:t>
      </w:r>
      <w:r>
        <w:rPr>
          <w:szCs w:val="21"/>
        </w:rPr>
        <w:t>是富有理念的艺术流派，它主要追求一种几何形体的美，</w:t>
      </w:r>
      <w:r>
        <w:rPr>
          <w:rFonts w:hint="eastAsia"/>
          <w:szCs w:val="21"/>
        </w:rPr>
        <w:t>将画面支离破碎，</w:t>
      </w:r>
      <w:r>
        <w:rPr>
          <w:szCs w:val="21"/>
        </w:rPr>
        <w:t>追求形式的排列组合所产生的美感</w:t>
      </w:r>
      <w:r>
        <w:rPr>
          <w:rFonts w:hint="eastAsia"/>
          <w:szCs w:val="21"/>
        </w:rPr>
        <w:t>，例如线条的重构、排列；块面的堆积、交错，来达到几何体的极致之美，</w:t>
      </w:r>
      <w:r>
        <w:rPr>
          <w:szCs w:val="21"/>
        </w:rPr>
        <w:t>否定了从一个视点观察事物和表现事物的传统方法</w:t>
      </w:r>
      <w:r>
        <w:rPr>
          <w:rFonts w:hint="eastAsia"/>
          <w:szCs w:val="21"/>
        </w:rPr>
        <w:t>。</w:t>
      </w:r>
      <w:r>
        <w:rPr>
          <w:szCs w:val="21"/>
        </w:rPr>
        <w:br w:type="textWrapping"/>
      </w:r>
    </w:p>
    <w:p>
      <w:pPr>
        <w:widowControl/>
        <w:spacing w:after="240" w:line="360" w:lineRule="auto"/>
        <w:jc w:val="left"/>
        <w:rPr>
          <w:rFonts w:ascii="宋体" w:hAnsi="宋体" w:cs="宋体"/>
          <w:color w:val="FF0000"/>
          <w:sz w:val="24"/>
          <w:szCs w:val="24"/>
        </w:rPr>
      </w:pPr>
      <w:r>
        <w:rPr>
          <w:rFonts w:hint="eastAsia" w:ascii="宋体" w:hAnsi="宋体" w:cs="宋体"/>
          <w:b/>
          <w:sz w:val="24"/>
          <w:szCs w:val="24"/>
        </w:rPr>
        <w:t>四、问答题：（10分）</w:t>
      </w:r>
    </w:p>
    <w:p>
      <w:pPr>
        <w:widowControl/>
        <w:spacing w:after="240" w:line="360" w:lineRule="auto"/>
        <w:ind w:firstLine="420" w:firstLineChars="200"/>
        <w:rPr>
          <w:szCs w:val="21"/>
        </w:rPr>
      </w:pPr>
      <w:r>
        <w:rPr>
          <w:szCs w:val="21"/>
        </w:rPr>
        <w:t>答：文人画指封建时代文人士大夫创作鲜明反映他们生活理想和审美趣味的绘画。文人画艺术潮流兴起北宋，活跃于元明清时代，在中国美术史上占有显著地位。他们注重文学修养，强调主观意趣的表达，进一步注重笔墨书法因素及特定的艺术形成的追求。宋代的著名文人画家有李公麟、苏轼、文同、米芾、米友仁、扬补之、郑所南、赵孟坚等人，他们的创作和理论主张奠定了文人画发展的基础。李公麟是宋代卓越的文人士大夫画家。他精文学，善鉴别古器物，尤以绘画著称。李公麟绘画表现范围广阔，道释、人物、鞍马、宫室、山水、花鸟无所不能，且精于临摹古画。他的绘画作品塑造当时不同社会阶层的多种人物生动形象。苏轼以文学知名于世，精于书法，亦能画枯木竹石。他的绘画理论通过著述诗文题跋大量阐述，产生了较大影响。苏轼论画，重视构成艺术形象的主观方面，并在绘画中表现一种超脱世俗、富有诗味的情怀思绪，强调艺术形象的内心根据，认为仅凭技巧修养还不能构成艺术的最高境界。他认为："论画以形似，见与儿童邻。赋诗必此诗，定非知诗人。"提出了"诗画本一律，天工与清新"的文人画艺术主张。他虽然也称赞吴道子、崔白、郭熙的艺术，但更推崇王维。苏轼较早地提出"士人画"的概念，并把它与"画工画对立起来。苏轼评画又有"常形"、"常理"之理论，以描绘山石竹木云水而表达"厌于人意"之绘画为上品。传为轼的绘画作品《木石图》反映出文人画家艺术形象更注重主观意趣的表现，并不斤斤计较形似与否。文同和米芾是与苏轼同时的重要画家，文同的"湖州竹派"与米芾的山水画风格对于文人画的发展产生了重大影响。文同是诗人兼书法家，长于墨竹。他与苏轼一样着重在绘画创作中表现主观情怀，运用书法用笔把五代以来兴起的墨竹画推向新水平，开创出了"湖州竹派"。米芾精鉴收藏，善书法，与子米友仁(1074一1153)并以画水墨云山著名，自称"墨戏"，用水墨淋漓表现江南烟雨迷蒙景色，世称"米家山水"。墨梅亦始于北宋， 扬无咎是善画墨梅的文人画家。他所画墨梅朴素无华，具有高雅绝尘的气质。传世之作《雪梅图》寥寥数笔勾出瘦硬枝杈，形象单纯而鲜明，《四梅花卷》画含苞、初开、盛开、花谢四种状态，并题词抒情，体现了士人画诗书画并重的要求。</w:t>
      </w:r>
    </w:p>
    <w:p>
      <w:pPr>
        <w:widowControl/>
        <w:spacing w:after="240" w:line="360" w:lineRule="auto"/>
        <w:jc w:val="left"/>
        <w:rPr>
          <w:szCs w:val="21"/>
        </w:rPr>
      </w:pPr>
    </w:p>
    <w:p>
      <w:pPr>
        <w:widowControl/>
        <w:spacing w:after="240" w:line="360" w:lineRule="auto"/>
        <w:jc w:val="left"/>
        <w:rPr>
          <w:rFonts w:ascii="宋体" w:hAnsi="宋体" w:cs="宋体"/>
          <w:b/>
          <w:sz w:val="24"/>
          <w:szCs w:val="24"/>
        </w:rPr>
      </w:pPr>
      <w:r>
        <w:rPr>
          <w:rFonts w:hint="eastAsia" w:ascii="宋体" w:hAnsi="宋体" w:cs="宋体"/>
          <w:b/>
          <w:sz w:val="24"/>
          <w:szCs w:val="24"/>
        </w:rPr>
        <w:t>五、创作题：（略）（10分）</w:t>
      </w:r>
    </w:p>
    <w:p>
      <w:pPr>
        <w:spacing w:line="360" w:lineRule="auto"/>
        <w:rPr>
          <w:rFonts w:ascii="宋体" w:hAnsi="宋体" w:cs="宋体"/>
          <w:szCs w:val="21"/>
        </w:rPr>
      </w:pPr>
    </w:p>
    <w:p>
      <w:pPr>
        <w:spacing w:line="360" w:lineRule="auto"/>
        <w:ind w:firstLine="630" w:firstLineChars="300"/>
        <w:rPr>
          <w:rFonts w:ascii="宋体" w:hAnsi="宋体" w:cs="宋体"/>
          <w:szCs w:val="21"/>
        </w:rPr>
      </w:pPr>
    </w:p>
    <w:p>
      <w:pPr>
        <w:spacing w:line="360" w:lineRule="auto"/>
        <w:ind w:firstLine="630" w:firstLineChars="300"/>
        <w:rPr>
          <w:rFonts w:ascii="宋体" w:hAnsi="宋体" w:cs="宋体"/>
          <w:szCs w:val="21"/>
        </w:rPr>
      </w:pPr>
    </w:p>
    <w:p>
      <w:pPr>
        <w:spacing w:line="360" w:lineRule="auto"/>
        <w:ind w:firstLine="630" w:firstLineChars="300"/>
        <w:rPr>
          <w:rFonts w:ascii="宋体" w:hAnsi="宋体" w:cs="宋体"/>
          <w:szCs w:val="21"/>
        </w:rPr>
      </w:pPr>
    </w:p>
    <w:p>
      <w:pPr>
        <w:spacing w:line="360" w:lineRule="auto"/>
        <w:ind w:firstLine="630" w:firstLineChars="300"/>
        <w:rPr>
          <w:rFonts w:ascii="宋体" w:hAnsi="宋体" w:cs="宋体"/>
          <w:szCs w:val="21"/>
        </w:rPr>
      </w:pPr>
    </w:p>
    <w:p>
      <w:pPr>
        <w:spacing w:line="360" w:lineRule="auto"/>
        <w:ind w:firstLine="630" w:firstLineChars="300"/>
        <w:rPr>
          <w:rFonts w:ascii="宋体" w:hAnsi="宋体" w:cs="宋体"/>
          <w:szCs w:val="21"/>
        </w:rPr>
      </w:pPr>
    </w:p>
    <w:p>
      <w:pPr>
        <w:spacing w:line="360" w:lineRule="auto"/>
        <w:ind w:firstLine="630" w:firstLineChars="300"/>
        <w:rPr>
          <w:rFonts w:ascii="宋体" w:hAnsi="宋体" w:cs="宋体"/>
          <w:szCs w:val="21"/>
        </w:rPr>
      </w:pPr>
    </w:p>
    <w:p>
      <w:pPr>
        <w:spacing w:line="360" w:lineRule="auto"/>
        <w:ind w:firstLine="630" w:firstLineChars="300"/>
        <w:rPr>
          <w:rFonts w:ascii="宋体" w:hAnsi="宋体" w:cs="宋体"/>
          <w:szCs w:val="21"/>
        </w:rPr>
      </w:pPr>
    </w:p>
    <w:p>
      <w:pPr>
        <w:spacing w:line="360" w:lineRule="auto"/>
        <w:ind w:firstLine="630" w:firstLineChars="300"/>
        <w:rPr>
          <w:rFonts w:ascii="宋体" w:hAnsi="宋体" w:cs="宋体"/>
          <w:szCs w:val="21"/>
        </w:rPr>
      </w:pPr>
    </w:p>
    <w:p>
      <w:pPr>
        <w:spacing w:line="360" w:lineRule="auto"/>
        <w:ind w:firstLine="630" w:firstLineChars="300"/>
        <w:rPr>
          <w:rFonts w:ascii="宋体" w:hAnsi="宋体" w:cs="宋体"/>
          <w:szCs w:val="21"/>
        </w:rPr>
      </w:pPr>
    </w:p>
    <w:p>
      <w:pPr>
        <w:spacing w:line="360" w:lineRule="auto"/>
        <w:ind w:firstLine="630" w:firstLineChars="300"/>
        <w:rPr>
          <w:rFonts w:ascii="宋体" w:hAnsi="宋体" w:cs="宋体"/>
          <w:szCs w:val="21"/>
        </w:rPr>
      </w:pPr>
    </w:p>
    <w:p>
      <w:pPr>
        <w:spacing w:line="360" w:lineRule="auto"/>
        <w:ind w:firstLine="630" w:firstLineChars="300"/>
        <w:rPr>
          <w:rFonts w:ascii="宋体" w:hAnsi="宋体" w:cs="宋体"/>
          <w:szCs w:val="21"/>
        </w:rPr>
      </w:pPr>
    </w:p>
    <w:p>
      <w:pPr>
        <w:spacing w:line="360" w:lineRule="auto"/>
        <w:ind w:firstLine="630" w:firstLineChars="300"/>
        <w:rPr>
          <w:rFonts w:ascii="宋体" w:hAnsi="宋体" w:cs="宋体"/>
          <w:szCs w:val="21"/>
        </w:rPr>
      </w:pPr>
    </w:p>
    <w:p>
      <w:pPr>
        <w:spacing w:line="360" w:lineRule="auto"/>
        <w:ind w:firstLine="630" w:firstLineChars="300"/>
        <w:rPr>
          <w:rFonts w:ascii="宋体" w:hAnsi="宋体" w:cs="宋体"/>
          <w:szCs w:val="21"/>
        </w:rPr>
      </w:pPr>
      <w:r>
        <w:rPr>
          <w:rFonts w:hint="eastAsia"/>
        </w:rPr>
        <w:drawing>
          <wp:anchor distT="0" distB="0" distL="114300" distR="114300" simplePos="0" relativeHeight="251659264" behindDoc="1" locked="0" layoutInCell="1" allowOverlap="1">
            <wp:simplePos x="0" y="0"/>
            <wp:positionH relativeFrom="column">
              <wp:posOffset>644525</wp:posOffset>
            </wp:positionH>
            <wp:positionV relativeFrom="paragraph">
              <wp:posOffset>102870</wp:posOffset>
            </wp:positionV>
            <wp:extent cx="1287145" cy="1301115"/>
            <wp:effectExtent l="0" t="0" r="9525" b="8255"/>
            <wp:wrapTight wrapText="bothSides">
              <wp:wrapPolygon>
                <wp:start x="0" y="21600"/>
                <wp:lineTo x="21227" y="21600"/>
                <wp:lineTo x="21227" y="348"/>
                <wp:lineTo x="0" y="348"/>
                <wp:lineTo x="0" y="21600"/>
              </wp:wrapPolygon>
            </wp:wrapTight>
            <wp:docPr id="3" name="图片 3" descr="微信图片_20171220114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微信图片_20171220114129"/>
                    <pic:cNvPicPr>
                      <a:picLocks noChangeAspect="1"/>
                    </pic:cNvPicPr>
                  </pic:nvPicPr>
                  <pic:blipFill>
                    <a:blip r:embed="rId6"/>
                    <a:stretch>
                      <a:fillRect/>
                    </a:stretch>
                  </pic:blipFill>
                  <pic:spPr>
                    <a:xfrm rot="5400000">
                      <a:off x="0" y="0"/>
                      <a:ext cx="1287145" cy="1301115"/>
                    </a:xfrm>
                    <a:prstGeom prst="rect">
                      <a:avLst/>
                    </a:prstGeom>
                  </pic:spPr>
                </pic:pic>
              </a:graphicData>
            </a:graphic>
          </wp:anchor>
        </w:drawing>
      </w:r>
      <w:r>
        <w:rPr>
          <w:rFonts w:hint="eastAsia"/>
        </w:rPr>
        <w:drawing>
          <wp:anchor distT="0" distB="0" distL="114300" distR="114300" simplePos="0" relativeHeight="251660288" behindDoc="1" locked="0" layoutInCell="1" allowOverlap="1">
            <wp:simplePos x="0" y="0"/>
            <wp:positionH relativeFrom="column">
              <wp:posOffset>3477895</wp:posOffset>
            </wp:positionH>
            <wp:positionV relativeFrom="paragraph">
              <wp:posOffset>154305</wp:posOffset>
            </wp:positionV>
            <wp:extent cx="1212215" cy="1212215"/>
            <wp:effectExtent l="0" t="0" r="6985" b="6985"/>
            <wp:wrapTight wrapText="bothSides">
              <wp:wrapPolygon>
                <wp:start x="0" y="0"/>
                <wp:lineTo x="0" y="21453"/>
                <wp:lineTo x="21453" y="21453"/>
                <wp:lineTo x="21453" y="0"/>
                <wp:lineTo x="0" y="0"/>
              </wp:wrapPolygon>
            </wp:wrapTight>
            <wp:docPr id="5" name="图片 5" descr="微信图片_20171220114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微信图片_20171220114309"/>
                    <pic:cNvPicPr>
                      <a:picLocks noChangeAspect="1"/>
                    </pic:cNvPicPr>
                  </pic:nvPicPr>
                  <pic:blipFill>
                    <a:blip r:embed="rId7"/>
                    <a:stretch>
                      <a:fillRect/>
                    </a:stretch>
                  </pic:blipFill>
                  <pic:spPr>
                    <a:xfrm>
                      <a:off x="0" y="0"/>
                      <a:ext cx="1212215" cy="1212215"/>
                    </a:xfrm>
                    <a:prstGeom prst="rect">
                      <a:avLst/>
                    </a:prstGeom>
                  </pic:spPr>
                </pic:pic>
              </a:graphicData>
            </a:graphic>
          </wp:anchor>
        </w:drawing>
      </w:r>
    </w:p>
    <w:p>
      <w:pPr>
        <w:spacing w:line="360" w:lineRule="auto"/>
        <w:rPr>
          <w:rFonts w:ascii="宋体" w:hAnsi="宋体" w:cs="宋体"/>
          <w:szCs w:val="21"/>
        </w:rPr>
      </w:pPr>
    </w:p>
    <w:p>
      <w:pPr>
        <w:spacing w:line="360" w:lineRule="auto"/>
        <w:ind w:firstLine="630" w:firstLineChars="300"/>
        <w:rPr>
          <w:rFonts w:ascii="宋体" w:hAnsi="宋体" w:cs="宋体"/>
          <w:szCs w:val="21"/>
        </w:rPr>
      </w:pPr>
    </w:p>
    <w:p>
      <w:pPr>
        <w:spacing w:line="360" w:lineRule="auto"/>
        <w:ind w:firstLine="630" w:firstLineChars="300"/>
        <w:rPr>
          <w:rFonts w:ascii="宋体" w:hAnsi="宋体" w:cs="宋体"/>
          <w:szCs w:val="21"/>
        </w:rPr>
      </w:pPr>
    </w:p>
    <w:p>
      <w:pPr>
        <w:spacing w:line="360" w:lineRule="auto"/>
        <w:rPr>
          <w:rFonts w:ascii="宋体" w:hAnsi="宋体" w:cs="宋体"/>
          <w:szCs w:val="21"/>
        </w:rPr>
      </w:pPr>
    </w:p>
    <w:p>
      <w:pPr>
        <w:widowControl/>
        <w:spacing w:line="360" w:lineRule="auto"/>
        <w:ind w:firstLine="480" w:firstLineChars="300"/>
        <w:rPr>
          <w:sz w:val="16"/>
          <w:szCs w:val="16"/>
        </w:rPr>
      </w:pPr>
      <w:r>
        <w:rPr>
          <w:rFonts w:hint="eastAsia"/>
          <w:sz w:val="16"/>
          <w:szCs w:val="16"/>
        </w:rPr>
        <w:t>扫一扫  关注湖南华图教师微信公众号                      扫一扫 下载华图教师APP手机免费刷题</w:t>
      </w:r>
    </w:p>
    <w:p>
      <w:pPr>
        <w:widowControl/>
        <w:spacing w:line="360" w:lineRule="auto"/>
        <w:ind w:firstLine="1280" w:firstLineChars="800"/>
        <w:rPr>
          <w:sz w:val="16"/>
          <w:szCs w:val="16"/>
        </w:rPr>
      </w:pPr>
      <w:r>
        <w:rPr>
          <w:rFonts w:hint="eastAsia"/>
          <w:sz w:val="16"/>
          <w:szCs w:val="16"/>
        </w:rPr>
        <w:t>获取教师考试资讯</w:t>
      </w:r>
    </w:p>
    <w:sectPr>
      <w:headerReference r:id="rId3" w:type="default"/>
      <w:footerReference r:id="rId4" w:type="default"/>
      <w:pgSz w:w="11906" w:h="16838"/>
      <w:pgMar w:top="1440" w:right="1701" w:bottom="1440"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隶书">
    <w:altName w:val="微软雅黑"/>
    <w:panose1 w:val="0201050906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right"/>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jc w:val="right"/>
                          </w:pPr>
                          <w:r>
                            <w:fldChar w:fldCharType="begin"/>
                          </w:r>
                          <w:r>
                            <w:instrText xml:space="preserve"> PAGE   \* MERGEFORMAT </w:instrText>
                          </w:r>
                          <w:r>
                            <w:fldChar w:fldCharType="separate"/>
                          </w:r>
                          <w:r>
                            <w:rPr>
                              <w:lang w:val="zh-CN"/>
                            </w:rPr>
                            <w:t>4</w:t>
                          </w:r>
                          <w:r>
                            <w:rPr>
                              <w:lang w:val="zh-CN"/>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HP4ZNkPAgAABwQAAA4AAAAAAAAAAQAgAAAA&#10;HwEAAGRycy9lMm9Eb2MueG1sUEsFBgAAAAAGAAYAWQEAAKAFAAAAAA==&#10;">
              <v:fill on="f" focussize="0,0"/>
              <v:stroke on="f" weight="0.5pt"/>
              <v:imagedata o:title=""/>
              <o:lock v:ext="edit" aspectratio="f"/>
              <v:textbox inset="0mm,0mm,0mm,0mm" style="mso-fit-shape-to-text:t;">
                <w:txbxContent>
                  <w:p>
                    <w:pPr>
                      <w:pStyle w:val="8"/>
                      <w:jc w:val="right"/>
                    </w:pPr>
                    <w:r>
                      <w:fldChar w:fldCharType="begin"/>
                    </w:r>
                    <w:r>
                      <w:instrText xml:space="preserve"> PAGE   \* MERGEFORMAT </w:instrText>
                    </w:r>
                    <w:r>
                      <w:fldChar w:fldCharType="separate"/>
                    </w:r>
                    <w:r>
                      <w:rPr>
                        <w:lang w:val="zh-CN"/>
                      </w:rPr>
                      <w:t>4</w:t>
                    </w:r>
                    <w:r>
                      <w:rPr>
                        <w:lang w:val="zh-CN"/>
                      </w:rPr>
                      <w:fldChar w:fldCharType="end"/>
                    </w:r>
                  </w:p>
                </w:txbxContent>
              </v:textbox>
            </v:shape>
          </w:pict>
        </mc:Fallback>
      </mc:AlternateContent>
    </w:r>
  </w:p>
  <w:p>
    <w:pPr>
      <w:pStyle w:val="8"/>
      <w:ind w:right="360"/>
      <w:rPr>
        <w:rFonts w:ascii="楷体" w:hAnsi="楷体" w:eastAsia="楷体" w:cs="楷体"/>
        <w:szCs w:val="18"/>
      </w:rPr>
    </w:pPr>
    <w:r>
      <w:rPr>
        <w:rFonts w:hint="eastAsia" w:ascii="楷体" w:hAnsi="楷体" w:eastAsia="楷体" w:cs="楷体"/>
        <w:szCs w:val="18"/>
      </w:rPr>
      <w:t>湖南华图教师微信公众号：hnhtjs                    湖南华图教师网hunan.hteacher.net</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thickThinSmallGap" w:color="622423" w:sz="24" w:space="0"/>
      </w:pBdr>
      <w:adjustRightInd w:val="0"/>
      <w:spacing w:line="20" w:lineRule="atLeast"/>
      <w:rPr>
        <w:rFonts w:ascii="Cambria" w:hAnsi="Cambria"/>
        <w:sz w:val="32"/>
        <w:szCs w:val="32"/>
      </w:rPr>
    </w:pPr>
    <w:r>
      <w:drawing>
        <wp:anchor distT="0" distB="0" distL="114300" distR="114300" simplePos="0" relativeHeight="251659264" behindDoc="1" locked="0" layoutInCell="1" allowOverlap="1">
          <wp:simplePos x="0" y="0"/>
          <wp:positionH relativeFrom="margin">
            <wp:align>center</wp:align>
          </wp:positionH>
          <wp:positionV relativeFrom="margin">
            <wp:align>center</wp:align>
          </wp:positionV>
          <wp:extent cx="4520565" cy="8863330"/>
          <wp:effectExtent l="0" t="0" r="13335" b="13970"/>
          <wp:wrapNone/>
          <wp:docPr id="23" name="WordPictureWatermark376972369" descr="华图教师  水印模板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WordPictureWatermark376972369" descr="华图教师  水印模板图"/>
                  <pic:cNvPicPr>
                    <a:picLocks noChangeAspect="1"/>
                  </pic:cNvPicPr>
                </pic:nvPicPr>
                <pic:blipFill>
                  <a:blip r:embed="rId1">
                    <a:lum bright="69998" contrast="-70001"/>
                  </a:blip>
                  <a:stretch>
                    <a:fillRect/>
                  </a:stretch>
                </pic:blipFill>
                <pic:spPr>
                  <a:xfrm>
                    <a:off x="0" y="0"/>
                    <a:ext cx="4520565" cy="8863330"/>
                  </a:xfrm>
                  <a:prstGeom prst="rect">
                    <a:avLst/>
                  </a:prstGeom>
                  <a:noFill/>
                  <a:ln w="9525">
                    <a:noFill/>
                  </a:ln>
                </pic:spPr>
              </pic:pic>
            </a:graphicData>
          </a:graphic>
        </wp:anchor>
      </w:drawing>
    </w:r>
    <w:r>
      <w:rPr>
        <w:rFonts w:hint="eastAsia" w:ascii="Cambria" w:hAnsi="Cambria"/>
        <w:sz w:val="32"/>
        <w:szCs w:val="32"/>
      </w:rPr>
      <w:t xml:space="preserve"> </w:t>
    </w:r>
    <w:r>
      <w:rPr>
        <w:rFonts w:ascii="Cambria" w:hAnsi="Cambria"/>
        <w:sz w:val="32"/>
        <w:szCs w:val="32"/>
      </w:rPr>
      <w:drawing>
        <wp:inline distT="0" distB="0" distL="0" distR="0">
          <wp:extent cx="952500" cy="219075"/>
          <wp:effectExtent l="19050" t="0" r="0" b="0"/>
          <wp:docPr id="1" name="图片 1" descr="华图教师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华图教师LOGO"/>
                  <pic:cNvPicPr>
                    <a:picLocks noChangeAspect="1" noChangeArrowheads="1"/>
                  </pic:cNvPicPr>
                </pic:nvPicPr>
                <pic:blipFill>
                  <a:blip r:embed="rId2"/>
                  <a:srcRect/>
                  <a:stretch>
                    <a:fillRect/>
                  </a:stretch>
                </pic:blipFill>
                <pic:spPr>
                  <a:xfrm>
                    <a:off x="0" y="0"/>
                    <a:ext cx="952500" cy="219075"/>
                  </a:xfrm>
                  <a:prstGeom prst="rect">
                    <a:avLst/>
                  </a:prstGeom>
                  <a:noFill/>
                  <a:ln w="9525">
                    <a:noFill/>
                    <a:miter lim="800000"/>
                    <a:headEnd/>
                    <a:tailEnd/>
                  </a:ln>
                </pic:spPr>
              </pic:pic>
            </a:graphicData>
          </a:graphic>
        </wp:inline>
      </w:drawing>
    </w:r>
    <w:r>
      <w:rPr>
        <w:rFonts w:hint="eastAsia" w:ascii="Cambria" w:hAnsi="Cambria"/>
        <w:sz w:val="32"/>
        <w:szCs w:val="32"/>
      </w:rPr>
      <w:t xml:space="preserve">        </w:t>
    </w:r>
    <w:r>
      <w:rPr>
        <w:rFonts w:hint="eastAsia" w:ascii="隶书" w:hAnsi="Cambria" w:eastAsia="隶书"/>
        <w:sz w:val="36"/>
        <w:szCs w:val="36"/>
      </w:rPr>
      <w:t xml:space="preserve">                </w:t>
    </w:r>
    <w:r>
      <w:rPr>
        <w:rFonts w:hint="eastAsia" w:ascii="楷体" w:hAnsi="楷体" w:eastAsia="楷体" w:cs="楷体"/>
        <w:sz w:val="21"/>
        <w:szCs w:val="21"/>
      </w:rPr>
      <w:t xml:space="preserve">乘华图翅膀 圆教师梦想  </w:t>
    </w:r>
    <w:r>
      <w:rPr>
        <w:rFonts w:hint="eastAsia" w:ascii="楷体" w:hAnsi="楷体" w:eastAsia="楷体"/>
        <w:sz w:val="30"/>
        <w:szCs w:val="3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30CD2E"/>
    <w:multiLevelType w:val="singleLevel"/>
    <w:tmpl w:val="2730CD2E"/>
    <w:lvl w:ilvl="0" w:tentative="0">
      <w:start w:val="1"/>
      <w:numFmt w:val="chineseCounting"/>
      <w:suff w:val="nothing"/>
      <w:lvlText w:val="%1、"/>
      <w:lvlJc w:val="left"/>
      <w:rPr>
        <w:rFonts w:hint="eastAsia"/>
      </w:rPr>
    </w:lvl>
  </w:abstractNum>
  <w:abstractNum w:abstractNumId="1">
    <w:nsid w:val="561958DE"/>
    <w:multiLevelType w:val="singleLevel"/>
    <w:tmpl w:val="561958DE"/>
    <w:lvl w:ilvl="0" w:tentative="0">
      <w:start w:val="9"/>
      <w:numFmt w:val="decimal"/>
      <w:suff w:val="space"/>
      <w:lvlText w:val="%1."/>
      <w:lvlJc w:val="left"/>
      <w:pPr>
        <w:ind w:left="42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420"/>
  <w:drawingGridVerticalSpacing w:val="156"/>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42BDF"/>
    <w:rsid w:val="000727DA"/>
    <w:rsid w:val="000A34A5"/>
    <w:rsid w:val="000D2CC6"/>
    <w:rsid w:val="00142510"/>
    <w:rsid w:val="001671D6"/>
    <w:rsid w:val="00172A27"/>
    <w:rsid w:val="00204555"/>
    <w:rsid w:val="002B31EB"/>
    <w:rsid w:val="00381675"/>
    <w:rsid w:val="003A52E9"/>
    <w:rsid w:val="004917A7"/>
    <w:rsid w:val="00530BFF"/>
    <w:rsid w:val="0053598E"/>
    <w:rsid w:val="00566F8E"/>
    <w:rsid w:val="00587E58"/>
    <w:rsid w:val="00591B5F"/>
    <w:rsid w:val="005C450B"/>
    <w:rsid w:val="00604A59"/>
    <w:rsid w:val="00605586"/>
    <w:rsid w:val="006B0E42"/>
    <w:rsid w:val="006D345E"/>
    <w:rsid w:val="007E1320"/>
    <w:rsid w:val="008A62B2"/>
    <w:rsid w:val="008B3B3A"/>
    <w:rsid w:val="00911E9E"/>
    <w:rsid w:val="00922A56"/>
    <w:rsid w:val="00962F60"/>
    <w:rsid w:val="009F59CA"/>
    <w:rsid w:val="00A13127"/>
    <w:rsid w:val="00B735AE"/>
    <w:rsid w:val="00CF3881"/>
    <w:rsid w:val="00D54709"/>
    <w:rsid w:val="00D8403C"/>
    <w:rsid w:val="00DE2639"/>
    <w:rsid w:val="00E1215E"/>
    <w:rsid w:val="00F81EE7"/>
    <w:rsid w:val="00FC331B"/>
    <w:rsid w:val="00FD0649"/>
    <w:rsid w:val="03872A6D"/>
    <w:rsid w:val="03E84B93"/>
    <w:rsid w:val="07CF2E2A"/>
    <w:rsid w:val="0EA73C7B"/>
    <w:rsid w:val="139F51B9"/>
    <w:rsid w:val="172900AC"/>
    <w:rsid w:val="173B7340"/>
    <w:rsid w:val="17FF4ABE"/>
    <w:rsid w:val="186F530B"/>
    <w:rsid w:val="187F5DC8"/>
    <w:rsid w:val="19875F86"/>
    <w:rsid w:val="1B182D09"/>
    <w:rsid w:val="200E7F86"/>
    <w:rsid w:val="20EE1BDB"/>
    <w:rsid w:val="21F155F3"/>
    <w:rsid w:val="249A3F68"/>
    <w:rsid w:val="25F5214F"/>
    <w:rsid w:val="27497E5F"/>
    <w:rsid w:val="27DA6257"/>
    <w:rsid w:val="28A113E5"/>
    <w:rsid w:val="2C2A02A3"/>
    <w:rsid w:val="2D947C69"/>
    <w:rsid w:val="2DCF4C3E"/>
    <w:rsid w:val="30245EA9"/>
    <w:rsid w:val="30814584"/>
    <w:rsid w:val="30DD391D"/>
    <w:rsid w:val="318846D7"/>
    <w:rsid w:val="33DB4FDD"/>
    <w:rsid w:val="361857B1"/>
    <w:rsid w:val="376D6534"/>
    <w:rsid w:val="3A370B8D"/>
    <w:rsid w:val="3D775DA6"/>
    <w:rsid w:val="3E44608E"/>
    <w:rsid w:val="41DA00ED"/>
    <w:rsid w:val="425953F5"/>
    <w:rsid w:val="42FD09A2"/>
    <w:rsid w:val="466A614E"/>
    <w:rsid w:val="490C06A5"/>
    <w:rsid w:val="4E366E12"/>
    <w:rsid w:val="548579EE"/>
    <w:rsid w:val="54AF6344"/>
    <w:rsid w:val="5A9B7560"/>
    <w:rsid w:val="5BEA5272"/>
    <w:rsid w:val="5C3022BC"/>
    <w:rsid w:val="5EA34FF4"/>
    <w:rsid w:val="5ECD1AC0"/>
    <w:rsid w:val="60441321"/>
    <w:rsid w:val="62726207"/>
    <w:rsid w:val="6B152B4E"/>
    <w:rsid w:val="6D9112BD"/>
    <w:rsid w:val="6E9F54D6"/>
    <w:rsid w:val="6F59742C"/>
    <w:rsid w:val="6F846B46"/>
    <w:rsid w:val="72A80661"/>
    <w:rsid w:val="74C2798C"/>
    <w:rsid w:val="77E910D8"/>
    <w:rsid w:val="79CD6CAE"/>
    <w:rsid w:val="7B6654BE"/>
    <w:rsid w:val="7D797ED0"/>
    <w:rsid w:val="7DA31A03"/>
    <w:rsid w:val="7DA55DF7"/>
    <w:rsid w:val="7EDA27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semiHidden="0"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0" w:lineRule="atLeast"/>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0"/>
    <w:pPr>
      <w:keepNext/>
      <w:keepLines/>
      <w:spacing w:before="340" w:after="330" w:line="576" w:lineRule="auto"/>
      <w:outlineLvl w:val="0"/>
    </w:pPr>
    <w:rPr>
      <w:b/>
      <w:bCs/>
      <w:kern w:val="44"/>
      <w:sz w:val="44"/>
      <w:szCs w:val="44"/>
    </w:rPr>
  </w:style>
  <w:style w:type="paragraph" w:styleId="3">
    <w:name w:val="heading 2"/>
    <w:basedOn w:val="1"/>
    <w:next w:val="1"/>
    <w:qFormat/>
    <w:uiPriority w:val="0"/>
    <w:pPr>
      <w:keepNext/>
      <w:keepLines/>
      <w:spacing w:before="260" w:after="260" w:line="413" w:lineRule="auto"/>
      <w:outlineLvl w:val="1"/>
    </w:pPr>
    <w:rPr>
      <w:rFonts w:ascii="Arial" w:hAnsi="Arial" w:eastAsia="黑体"/>
      <w:b/>
      <w:bCs/>
      <w:sz w:val="32"/>
      <w:szCs w:val="32"/>
    </w:rPr>
  </w:style>
  <w:style w:type="paragraph" w:styleId="4">
    <w:name w:val="heading 3"/>
    <w:basedOn w:val="1"/>
    <w:next w:val="1"/>
    <w:qFormat/>
    <w:uiPriority w:val="0"/>
    <w:pPr>
      <w:keepNext/>
      <w:keepLines/>
      <w:spacing w:before="260" w:after="260" w:line="413" w:lineRule="auto"/>
      <w:outlineLvl w:val="2"/>
    </w:pPr>
    <w:rPr>
      <w:b/>
      <w:sz w:val="32"/>
    </w:rPr>
  </w:style>
  <w:style w:type="character" w:default="1" w:styleId="12">
    <w:name w:val="Default Paragraph Font"/>
    <w:semiHidden/>
    <w:unhideWhenUsed/>
    <w:qFormat/>
    <w:uiPriority w:val="1"/>
  </w:style>
  <w:style w:type="table" w:default="1" w:styleId="15">
    <w:name w:val="Normal Table"/>
    <w:semiHidden/>
    <w:unhideWhenUsed/>
    <w:qFormat/>
    <w:uiPriority w:val="99"/>
    <w:tblPr>
      <w:tblLayout w:type="fixed"/>
      <w:tblCellMar>
        <w:top w:w="0" w:type="dxa"/>
        <w:left w:w="108" w:type="dxa"/>
        <w:bottom w:w="0" w:type="dxa"/>
        <w:right w:w="108" w:type="dxa"/>
      </w:tblCellMar>
    </w:tblPr>
  </w:style>
  <w:style w:type="paragraph" w:styleId="5">
    <w:name w:val="Document Map"/>
    <w:basedOn w:val="1"/>
    <w:link w:val="21"/>
    <w:unhideWhenUsed/>
    <w:qFormat/>
    <w:uiPriority w:val="99"/>
    <w:rPr>
      <w:rFonts w:ascii="宋体"/>
      <w:sz w:val="18"/>
      <w:szCs w:val="18"/>
    </w:rPr>
  </w:style>
  <w:style w:type="paragraph" w:styleId="6">
    <w:name w:val="Body Text"/>
    <w:basedOn w:val="1"/>
    <w:link w:val="16"/>
    <w:qFormat/>
    <w:uiPriority w:val="0"/>
    <w:rPr>
      <w:sz w:val="24"/>
      <w:szCs w:val="24"/>
    </w:rPr>
  </w:style>
  <w:style w:type="paragraph" w:styleId="7">
    <w:name w:val="Balloon Text"/>
    <w:basedOn w:val="1"/>
    <w:link w:val="19"/>
    <w:qFormat/>
    <w:uiPriority w:val="0"/>
    <w:rPr>
      <w:sz w:val="18"/>
      <w:szCs w:val="18"/>
    </w:rPr>
  </w:style>
  <w:style w:type="paragraph" w:styleId="8">
    <w:name w:val="footer"/>
    <w:basedOn w:val="1"/>
    <w:link w:val="18"/>
    <w:qFormat/>
    <w:uiPriority w:val="99"/>
    <w:pPr>
      <w:tabs>
        <w:tab w:val="center" w:pos="4153"/>
        <w:tab w:val="right" w:pos="8306"/>
      </w:tabs>
      <w:snapToGrid w:val="0"/>
      <w:jc w:val="left"/>
    </w:pPr>
    <w:rPr>
      <w:sz w:val="18"/>
    </w:rPr>
  </w:style>
  <w:style w:type="paragraph" w:styleId="9">
    <w:name w:val="header"/>
    <w:basedOn w:val="1"/>
    <w:link w:val="17"/>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pPr>
    <w:rPr>
      <w:sz w:val="18"/>
    </w:rPr>
  </w:style>
  <w:style w:type="paragraph" w:styleId="10">
    <w:name w:val="HTML Preformatted"/>
    <w:basedOn w:val="1"/>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szCs w:val="24"/>
    </w:rPr>
  </w:style>
  <w:style w:type="paragraph" w:styleId="11">
    <w:name w:val="Title"/>
    <w:basedOn w:val="1"/>
    <w:next w:val="1"/>
    <w:link w:val="23"/>
    <w:qFormat/>
    <w:uiPriority w:val="10"/>
    <w:pPr>
      <w:spacing w:before="240" w:after="60" w:line="360" w:lineRule="auto"/>
      <w:ind w:firstLine="200" w:firstLineChars="200"/>
      <w:jc w:val="center"/>
      <w:outlineLvl w:val="0"/>
    </w:pPr>
    <w:rPr>
      <w:rFonts w:ascii="Cambria" w:hAnsi="Cambria"/>
      <w:b/>
      <w:bCs/>
      <w:sz w:val="32"/>
      <w:szCs w:val="32"/>
    </w:rPr>
  </w:style>
  <w:style w:type="character" w:styleId="13">
    <w:name w:val="Emphasis"/>
    <w:basedOn w:val="12"/>
    <w:qFormat/>
    <w:uiPriority w:val="20"/>
    <w:rPr>
      <w:i/>
    </w:rPr>
  </w:style>
  <w:style w:type="character" w:styleId="14">
    <w:name w:val="Hyperlink"/>
    <w:basedOn w:val="12"/>
    <w:qFormat/>
    <w:uiPriority w:val="0"/>
    <w:rPr>
      <w:color w:val="0000FF"/>
      <w:u w:val="single"/>
    </w:rPr>
  </w:style>
  <w:style w:type="character" w:customStyle="1" w:styleId="16">
    <w:name w:val="正文文本 字符"/>
    <w:basedOn w:val="12"/>
    <w:link w:val="6"/>
    <w:qFormat/>
    <w:uiPriority w:val="0"/>
    <w:rPr>
      <w:kern w:val="2"/>
      <w:sz w:val="24"/>
      <w:szCs w:val="24"/>
    </w:rPr>
  </w:style>
  <w:style w:type="character" w:customStyle="1" w:styleId="17">
    <w:name w:val="页眉 字符"/>
    <w:basedOn w:val="12"/>
    <w:link w:val="9"/>
    <w:qFormat/>
    <w:uiPriority w:val="0"/>
    <w:rPr>
      <w:kern w:val="2"/>
      <w:sz w:val="18"/>
    </w:rPr>
  </w:style>
  <w:style w:type="character" w:customStyle="1" w:styleId="18">
    <w:name w:val="页脚 字符"/>
    <w:basedOn w:val="12"/>
    <w:link w:val="8"/>
    <w:qFormat/>
    <w:uiPriority w:val="99"/>
    <w:rPr>
      <w:kern w:val="2"/>
      <w:sz w:val="18"/>
    </w:rPr>
  </w:style>
  <w:style w:type="character" w:customStyle="1" w:styleId="19">
    <w:name w:val="批注框文本 字符"/>
    <w:basedOn w:val="12"/>
    <w:link w:val="7"/>
    <w:qFormat/>
    <w:uiPriority w:val="0"/>
    <w:rPr>
      <w:kern w:val="2"/>
      <w:sz w:val="18"/>
      <w:szCs w:val="18"/>
    </w:rPr>
  </w:style>
  <w:style w:type="paragraph" w:customStyle="1" w:styleId="20">
    <w:name w:val="页脚1"/>
    <w:basedOn w:val="1"/>
    <w:qFormat/>
    <w:uiPriority w:val="0"/>
    <w:pPr>
      <w:tabs>
        <w:tab w:val="center" w:pos="4153"/>
        <w:tab w:val="right" w:pos="8306"/>
      </w:tabs>
      <w:snapToGrid w:val="0"/>
      <w:jc w:val="left"/>
    </w:pPr>
    <w:rPr>
      <w:sz w:val="18"/>
      <w:szCs w:val="18"/>
    </w:rPr>
  </w:style>
  <w:style w:type="character" w:customStyle="1" w:styleId="21">
    <w:name w:val="文档结构图 字符"/>
    <w:basedOn w:val="12"/>
    <w:link w:val="5"/>
    <w:semiHidden/>
    <w:qFormat/>
    <w:uiPriority w:val="99"/>
    <w:rPr>
      <w:rFonts w:ascii="宋体"/>
      <w:kern w:val="2"/>
      <w:sz w:val="18"/>
      <w:szCs w:val="18"/>
    </w:rPr>
  </w:style>
  <w:style w:type="paragraph" w:customStyle="1" w:styleId="22">
    <w:name w:val="无间隔1"/>
    <w:basedOn w:val="1"/>
    <w:next w:val="1"/>
    <w:qFormat/>
    <w:uiPriority w:val="0"/>
    <w:pPr>
      <w:spacing w:line="360" w:lineRule="auto"/>
      <w:ind w:firstLine="300" w:firstLineChars="300"/>
    </w:pPr>
    <w:rPr>
      <w:rFonts w:ascii="Calibri" w:hAnsi="Calibri"/>
      <w:szCs w:val="22"/>
    </w:rPr>
  </w:style>
  <w:style w:type="character" w:customStyle="1" w:styleId="23">
    <w:name w:val="标题 字符"/>
    <w:basedOn w:val="12"/>
    <w:link w:val="11"/>
    <w:qFormat/>
    <w:uiPriority w:val="10"/>
    <w:rPr>
      <w:rFonts w:ascii="Cambria" w:hAnsi="Cambria"/>
      <w:b/>
      <w:bCs/>
      <w:kern w:val="2"/>
      <w:sz w:val="32"/>
      <w:szCs w:val="32"/>
    </w:rPr>
  </w:style>
  <w:style w:type="character" w:customStyle="1" w:styleId="24">
    <w:name w:val="标题 #1 + SimSun"/>
    <w:unhideWhenUsed/>
    <w:qFormat/>
    <w:uiPriority w:val="0"/>
    <w:rPr>
      <w:rFonts w:hint="eastAsia" w:ascii="宋体" w:hAnsi="宋体" w:eastAsia="宋体"/>
      <w:color w:val="000000"/>
      <w:spacing w:val="-40"/>
      <w:sz w:val="20"/>
      <w:lang w:val="en-US"/>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Pages>
  <Words>451</Words>
  <Characters>2576</Characters>
  <Lines>21</Lines>
  <Paragraphs>6</Paragraphs>
  <TotalTime>3</TotalTime>
  <ScaleCrop>false</ScaleCrop>
  <LinksUpToDate>false</LinksUpToDate>
  <CharactersWithSpaces>3021</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2015-01-15T05:44:00Z</dcterms:created>
  <dc:creator>china</dc:creator>
  <cp:lastModifiedBy>琴妹子</cp:lastModifiedBy>
  <cp:lastPrinted>2411-12-30T00:00:00Z</cp:lastPrinted>
  <dcterms:modified xsi:type="dcterms:W3CDTF">2019-03-01T02:28:33Z</dcterms:modified>
  <dc:title>试题解析：页眉左边：招教事业部   右边：模拟题解析  </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y fmtid="{D5CDD505-2E9C-101B-9397-08002B2CF9AE}" pid="3" name="KSORubyTemplateID" linkTarget="0">
    <vt:lpwstr>6</vt:lpwstr>
  </property>
</Properties>
</file>