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26" w:tblpY="915"/>
        <w:tblOverlap w:val="never"/>
        <w:tblW w:w="10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60"/>
        <w:gridCol w:w="855"/>
        <w:gridCol w:w="666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spacing w:val="-15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pacing w:val="-15"/>
                <w:sz w:val="24"/>
                <w:szCs w:val="24"/>
              </w:rPr>
              <w:t>招聘职位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pacing w:val="-15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pacing w:val="-15"/>
                <w:sz w:val="24"/>
                <w:szCs w:val="24"/>
              </w:rPr>
              <w:t>计划</w:t>
            </w:r>
          </w:p>
        </w:tc>
        <w:tc>
          <w:tcPr>
            <w:tcW w:w="6660" w:type="dxa"/>
            <w:tcBorders>
              <w:top w:val="inset" w:color="000000" w:sz="6" w:space="0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pacing w:val="-15"/>
                <w:sz w:val="24"/>
                <w:szCs w:val="24"/>
              </w:rPr>
              <w:t>报考职位要求</w:t>
            </w:r>
          </w:p>
        </w:tc>
        <w:tc>
          <w:tcPr>
            <w:tcW w:w="1275" w:type="dxa"/>
            <w:tcBorders>
              <w:top w:val="inset" w:color="000000" w:sz="6" w:space="0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pacing w:val="-15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文职协警（一）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大专以上学历。专业要求为广告设计与制作、产品艺术设计、室内艺术设计、工艺美术品设计。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平面设计岗位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大专以上学历。专业要求为为动漫设计、游戏设计、视觉传播设计与制作。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动漫设计岗位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大专以上学历。专业要求为广播影视节目制作、影视编导、影视多媒体技术。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影视制作岗位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大专以上学历，限男性。专业要求为新闻传播学类、中国语言文学类。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新闻写作岗位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大专以上学历，限女性。专业要求为新闻传播学类、中国语言文学类。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新闻写作岗位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color w:val="4C4C4C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大专以上学历，女性，身高1.60cm 以上。专业要求为公共关系、行政管理。</w:t>
            </w:r>
          </w:p>
        </w:tc>
        <w:tc>
          <w:tcPr>
            <w:tcW w:w="127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公共关系岗位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文职协警（二）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大专以上学历，身高1.65cm以上，限男性。专业要求为计算机应用技术、计算机网络技术、计算机信息管理、计算机系统与维护。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网络维护岗位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勤务辅警（一）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高中以上学历（退伍军人初中以上学历），男性18名，身高1.68cm以上；女性2名，身高1.58cm以上。限永定户籍。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特勤看护岗位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勤务辅警（二）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高中以上学历（退伍军人初中以上学历），限男性，机动驾驶证A证4名。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特种车辆驾驶岗位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勤务辅警（三）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高中以上学历（退伍军人初中以上学历），身高1.78cm以上，限男性，有篮球特长。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特警岗位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勤务辅警（四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高中以上学历（退伍军人初中以上学历），身高1.70cm以上，限男性，限永定户籍。</w:t>
            </w:r>
          </w:p>
        </w:tc>
        <w:tc>
          <w:tcPr>
            <w:tcW w:w="127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应急处突、城市快警等岗位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0" w:beforeAutospacing="0" w:after="450" w:afterAutospacing="0" w:line="60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spacing w:val="-15"/>
          <w:sz w:val="24"/>
          <w:szCs w:val="24"/>
          <w:shd w:val="clear" w:fill="FFFFFF"/>
        </w:rPr>
        <w:t>永定公安分局2019年辅警人员招聘职位表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寰蒋闆呴粦" w:hAnsi="寰蒋闆呴粦" w:eastAsia="寰蒋闆呴粦" w:cs="寰蒋闆呴粦"/>
      <w:color w:val="4C4C4C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C4C4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4C4C4C"/>
      <w:u w:val="none"/>
    </w:rPr>
  </w:style>
  <w:style w:type="character" w:styleId="12">
    <w:name w:val="HTML Code"/>
    <w:basedOn w:val="4"/>
    <w:uiPriority w:val="0"/>
    <w:rPr>
      <w:rFonts w:hint="default" w:ascii="寰蒋闆呴粦" w:hAnsi="寰蒋闆呴粦" w:eastAsia="寰蒋闆呴粦" w:cs="寰蒋闆呴粦"/>
      <w:color w:val="4C4C4C"/>
      <w:sz w:val="21"/>
      <w:szCs w:val="21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4">
    <w:name w:val="hj-easyread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老街。</cp:lastModifiedBy>
  <dcterms:modified xsi:type="dcterms:W3CDTF">2019-05-09T02:30:54Z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