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68B7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68B7"/>
          <w:spacing w:val="0"/>
          <w:sz w:val="21"/>
          <w:szCs w:val="21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8B7"/>
          <w:spacing w:val="0"/>
          <w:sz w:val="21"/>
          <w:szCs w:val="21"/>
          <w:bdr w:val="none" w:color="auto" w:sz="0" w:space="0"/>
          <w:shd w:val="clear" w:fill="FFFFFF"/>
        </w:rPr>
        <w:t>调整会同县公开招聘中小学教师、幼儿园教师和中职教师计划及降低开考比例的公告</w:t>
      </w:r>
    </w:p>
    <w:bookmarkEnd w:id="0"/>
    <w:p>
      <w:pPr>
        <w:keepNext w:val="0"/>
        <w:keepLines w:val="0"/>
        <w:widowControl/>
        <w:suppressLineNumbers w:val="0"/>
        <w:pBdr>
          <w:top w:val="single" w:color="F8F8F8" w:sz="4" w:space="0"/>
          <w:left w:val="single" w:color="F8F8F8" w:sz="4" w:space="0"/>
          <w:bottom w:val="single" w:color="F8F8F8" w:sz="4" w:space="0"/>
          <w:right w:val="single" w:color="F8F8F8" w:sz="4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tbl>
      <w:tblPr>
        <w:tblW w:w="7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99"/>
        <w:gridCol w:w="899"/>
        <w:gridCol w:w="1622"/>
        <w:gridCol w:w="1261"/>
        <w:gridCol w:w="1261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计划招聘人数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降低开考比例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中学教师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县教育局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1:2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减少计划2名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初中信息技术教师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减少计划1名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初中心理健康教师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小学教师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小学思想品德教师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减少计划1名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减少计划5名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取消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51" w:lineRule="atLeast"/>
        <w:ind w:left="0" w:right="0" w:firstLine="46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5222"/>
    <w:rsid w:val="30FB5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2019-05-06T02:36:00Z</dcterms:created>
  <dc:creator>ASUS</dc:creator>
  <cp:lastModifiedBy>ASUS</cp:lastModifiedBy>
  <dcterms:modified xsi:type="dcterms:W3CDTF">2019-05-06T02:36:37Z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