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附件：</w:t>
      </w:r>
    </w:p>
    <w:tbl>
      <w:tblPr>
        <w:tblStyle w:val="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448"/>
        <w:gridCol w:w="1535"/>
        <w:gridCol w:w="369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8680" w:type="dxa"/>
            <w:gridSpan w:val="5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</w:rPr>
            </w:pPr>
            <w:bookmarkStart w:id="0" w:name="_GoBack"/>
            <w:r>
              <w:rPr>
                <w:rFonts w:ascii="方正小标宋简体" w:hAnsi="方正小标宋简体" w:eastAsia="方正小标宋简体"/>
                <w:color w:val="000000"/>
                <w:sz w:val="40"/>
              </w:rPr>
              <w:t>越秀区201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40"/>
                <w:lang w:val="en-US" w:eastAsia="zh-CN"/>
              </w:rPr>
              <w:t>9</w:t>
            </w:r>
            <w:r>
              <w:rPr>
                <w:rFonts w:ascii="方正小标宋简体" w:hAnsi="方正小标宋简体" w:eastAsia="方正小标宋简体"/>
                <w:color w:val="000000"/>
                <w:sz w:val="40"/>
              </w:rPr>
              <w:t>年公开招聘社区专职工作人员信息</w:t>
            </w:r>
          </w:p>
          <w:p>
            <w:pPr>
              <w:autoSpaceDN w:val="0"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0"/>
              </w:rPr>
            </w:pPr>
            <w:r>
              <w:rPr>
                <w:rFonts w:ascii="方正小标宋简体" w:hAnsi="方正小标宋简体" w:eastAsia="方正小标宋简体"/>
                <w:color w:val="000000"/>
                <w:sz w:val="40"/>
              </w:rPr>
              <w:t>一览表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序号</w:t>
            </w:r>
          </w:p>
        </w:tc>
        <w:tc>
          <w:tcPr>
            <w:tcW w:w="1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街道名称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本年计划</w:t>
            </w:r>
          </w:p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招聘人数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招聘附加条件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40" w:lineRule="exact"/>
              <w:jc w:val="center"/>
              <w:textAlignment w:val="center"/>
              <w:rPr>
                <w:rFonts w:ascii="黑体" w:hAnsi="黑体" w:eastAsia="黑体"/>
                <w:color w:val="000000"/>
                <w:sz w:val="28"/>
              </w:rPr>
            </w:pPr>
            <w:r>
              <w:rPr>
                <w:rFonts w:ascii="黑体" w:hAnsi="黑体" w:eastAsia="黑体"/>
                <w:color w:val="000000"/>
                <w:sz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1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3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洪桥街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北京街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六榕街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流花街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光塔街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1.广州市户籍优先；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2.有街道社区工作经验优先。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人民街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1.有社区工作经验优先；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2.中文、计算机、会计、社会工作及相关专业优先。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东山街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具有两年以上工作经验优先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农林街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梅花村街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黄花岗街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11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华乐街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12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建设街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13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大塘街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具有社区工作经验者在同等条件下优先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14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珠光街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15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大东街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16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白云街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17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登峰街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18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矿泉街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20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  <w:shd w:val="clear" w:color="auto" w:fill="FFFFFF"/>
              </w:rPr>
              <w:t>合计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3A53"/>
    <w:rsid w:val="3821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2019-04-30T01:07:00Z</dcterms:created>
  <dc:creator>cherlyc</dc:creator>
  <cp:lastModifiedBy>cherlyc</cp:lastModifiedBy>
  <dcterms:modified xsi:type="dcterms:W3CDTF">2019-04-30T01:10:19Z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