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F6" w:rsidRDefault="006948F6">
      <w:pPr>
        <w:rPr>
          <w:rFonts w:hint="eastAsia"/>
        </w:rPr>
      </w:pPr>
      <w:r>
        <w:t>附件一：招聘岗位要求及人数</w:t>
      </w:r>
    </w:p>
    <w:p w:rsidR="006948F6" w:rsidRDefault="006948F6"/>
    <w:tbl>
      <w:tblPr>
        <w:tblW w:w="5881" w:type="pct"/>
        <w:jc w:val="center"/>
        <w:tblInd w:w="8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9"/>
        <w:gridCol w:w="1526"/>
        <w:gridCol w:w="5403"/>
        <w:gridCol w:w="952"/>
        <w:gridCol w:w="734"/>
      </w:tblGrid>
      <w:tr w:rsidR="006948F6" w:rsidRPr="006948F6" w:rsidTr="00BD6808">
        <w:trPr>
          <w:trHeight w:val="441"/>
          <w:jc w:val="center"/>
        </w:trPr>
        <w:tc>
          <w:tcPr>
            <w:tcW w:w="703" w:type="pct"/>
          </w:tcPr>
          <w:p w:rsidR="006948F6" w:rsidRPr="006948F6" w:rsidRDefault="006948F6" w:rsidP="006948F6">
            <w:pPr>
              <w:rPr>
                <w:b/>
              </w:rPr>
            </w:pPr>
            <w:r w:rsidRPr="006948F6">
              <w:rPr>
                <w:b/>
              </w:rPr>
              <w:t>单位（部门）</w:t>
            </w:r>
          </w:p>
          <w:p w:rsidR="006948F6" w:rsidRPr="006948F6" w:rsidRDefault="006948F6" w:rsidP="006948F6">
            <w:pPr>
              <w:rPr>
                <w:b/>
              </w:rPr>
            </w:pPr>
            <w:r w:rsidRPr="006948F6">
              <w:rPr>
                <w:b/>
              </w:rPr>
              <w:t>名称</w:t>
            </w:r>
          </w:p>
        </w:tc>
        <w:tc>
          <w:tcPr>
            <w:tcW w:w="761" w:type="pct"/>
            <w:vAlign w:val="center"/>
            <w:hideMark/>
          </w:tcPr>
          <w:p w:rsidR="006948F6" w:rsidRPr="006948F6" w:rsidRDefault="006948F6" w:rsidP="006948F6">
            <w:pPr>
              <w:rPr>
                <w:b/>
              </w:rPr>
            </w:pPr>
            <w:r w:rsidRPr="006948F6">
              <w:rPr>
                <w:b/>
              </w:rPr>
              <w:t>岗位名称</w:t>
            </w:r>
          </w:p>
        </w:tc>
        <w:tc>
          <w:tcPr>
            <w:tcW w:w="2695" w:type="pct"/>
            <w:vAlign w:val="center"/>
          </w:tcPr>
          <w:p w:rsidR="006948F6" w:rsidRPr="006948F6" w:rsidRDefault="006948F6" w:rsidP="006948F6">
            <w:pPr>
              <w:rPr>
                <w:b/>
              </w:rPr>
            </w:pPr>
            <w:r w:rsidRPr="006948F6">
              <w:rPr>
                <w:b/>
              </w:rPr>
              <w:t>任职要求</w:t>
            </w:r>
          </w:p>
        </w:tc>
        <w:tc>
          <w:tcPr>
            <w:tcW w:w="475" w:type="pct"/>
            <w:vAlign w:val="center"/>
          </w:tcPr>
          <w:p w:rsidR="006948F6" w:rsidRPr="006948F6" w:rsidRDefault="006948F6" w:rsidP="006948F6">
            <w:pPr>
              <w:rPr>
                <w:b/>
              </w:rPr>
            </w:pPr>
            <w:r w:rsidRPr="006948F6">
              <w:rPr>
                <w:rFonts w:hint="eastAsia"/>
                <w:b/>
              </w:rPr>
              <w:t>工作地点</w:t>
            </w:r>
          </w:p>
        </w:tc>
        <w:tc>
          <w:tcPr>
            <w:tcW w:w="366" w:type="pct"/>
            <w:vAlign w:val="center"/>
          </w:tcPr>
          <w:p w:rsidR="006948F6" w:rsidRPr="006948F6" w:rsidRDefault="006948F6" w:rsidP="006948F6">
            <w:pPr>
              <w:rPr>
                <w:b/>
              </w:rPr>
            </w:pPr>
            <w:r w:rsidRPr="006948F6">
              <w:rPr>
                <w:rFonts w:hint="eastAsia"/>
                <w:b/>
              </w:rPr>
              <w:t>人数</w:t>
            </w:r>
          </w:p>
        </w:tc>
      </w:tr>
      <w:tr w:rsidR="006948F6" w:rsidRPr="006948F6" w:rsidTr="00BD6808">
        <w:trPr>
          <w:trHeight w:val="411"/>
          <w:jc w:val="center"/>
        </w:trPr>
        <w:tc>
          <w:tcPr>
            <w:tcW w:w="703" w:type="pct"/>
            <w:vAlign w:val="center"/>
          </w:tcPr>
          <w:p w:rsidR="006948F6" w:rsidRPr="006948F6" w:rsidRDefault="006948F6" w:rsidP="006948F6">
            <w:r w:rsidRPr="006948F6">
              <w:t>集团公司</w:t>
            </w:r>
          </w:p>
          <w:p w:rsidR="006948F6" w:rsidRPr="006948F6" w:rsidRDefault="006948F6" w:rsidP="006948F6">
            <w:proofErr w:type="gramStart"/>
            <w:r w:rsidRPr="006948F6">
              <w:t>风控部</w:t>
            </w:r>
            <w:proofErr w:type="gramEnd"/>
          </w:p>
        </w:tc>
        <w:tc>
          <w:tcPr>
            <w:tcW w:w="761" w:type="pct"/>
            <w:vAlign w:val="center"/>
            <w:hideMark/>
          </w:tcPr>
          <w:p w:rsidR="006948F6" w:rsidRPr="006948F6" w:rsidRDefault="006948F6" w:rsidP="006948F6">
            <w:r w:rsidRPr="006948F6">
              <w:t>风险控制管理专员（法</w:t>
            </w:r>
            <w:proofErr w:type="gramStart"/>
            <w:r w:rsidRPr="006948F6">
              <w:t>务</w:t>
            </w:r>
            <w:proofErr w:type="gramEnd"/>
            <w:r w:rsidRPr="006948F6">
              <w:t>）</w:t>
            </w:r>
          </w:p>
        </w:tc>
        <w:tc>
          <w:tcPr>
            <w:tcW w:w="2695" w:type="pct"/>
            <w:vAlign w:val="center"/>
          </w:tcPr>
          <w:p w:rsidR="006948F6" w:rsidRPr="006948F6" w:rsidRDefault="006948F6" w:rsidP="006948F6">
            <w:r w:rsidRPr="006948F6">
              <w:rPr>
                <w:rFonts w:hint="eastAsia"/>
              </w:rPr>
              <w:t>1</w:t>
            </w:r>
            <w:r w:rsidRPr="006948F6">
              <w:rPr>
                <w:rFonts w:hint="eastAsia"/>
              </w:rPr>
              <w:t>、年龄：</w:t>
            </w:r>
            <w:r w:rsidRPr="006948F6">
              <w:t>3</w:t>
            </w:r>
            <w:r w:rsidRPr="006948F6">
              <w:rPr>
                <w:rFonts w:hint="eastAsia"/>
              </w:rPr>
              <w:t>5</w:t>
            </w:r>
            <w:r w:rsidRPr="006948F6">
              <w:rPr>
                <w:rFonts w:hint="eastAsia"/>
              </w:rPr>
              <w:t>岁以下，</w:t>
            </w:r>
            <w:r w:rsidRPr="006948F6">
              <w:rPr>
                <w:rFonts w:hint="eastAsia"/>
              </w:rPr>
              <w:t>19</w:t>
            </w:r>
            <w:r w:rsidRPr="006948F6">
              <w:t>8</w:t>
            </w:r>
            <w:r w:rsidRPr="006948F6">
              <w:rPr>
                <w:rFonts w:hint="eastAsia"/>
              </w:rPr>
              <w:t>4</w:t>
            </w:r>
            <w:r w:rsidRPr="006948F6">
              <w:rPr>
                <w:rFonts w:hint="eastAsia"/>
              </w:rPr>
              <w:t>年</w:t>
            </w:r>
            <w:r w:rsidRPr="006948F6">
              <w:rPr>
                <w:rFonts w:hint="eastAsia"/>
              </w:rPr>
              <w:t>01</w:t>
            </w:r>
            <w:r w:rsidRPr="006948F6">
              <w:rPr>
                <w:rFonts w:hint="eastAsia"/>
              </w:rPr>
              <w:t>月</w:t>
            </w:r>
            <w:r w:rsidRPr="006948F6">
              <w:rPr>
                <w:rFonts w:hint="eastAsia"/>
              </w:rPr>
              <w:t>01</w:t>
            </w:r>
            <w:r w:rsidRPr="006948F6">
              <w:rPr>
                <w:rFonts w:hint="eastAsia"/>
              </w:rPr>
              <w:t>日以后出生；</w:t>
            </w:r>
          </w:p>
          <w:p w:rsidR="006948F6" w:rsidRPr="006948F6" w:rsidRDefault="006948F6" w:rsidP="006948F6">
            <w:r w:rsidRPr="006948F6">
              <w:rPr>
                <w:rFonts w:hint="eastAsia"/>
              </w:rPr>
              <w:t>2</w:t>
            </w:r>
            <w:r w:rsidRPr="006948F6">
              <w:rPr>
                <w:rFonts w:hint="eastAsia"/>
              </w:rPr>
              <w:t>、学历：全日制本科及以上学历，经济法相关专业；</w:t>
            </w:r>
          </w:p>
          <w:p w:rsidR="006948F6" w:rsidRPr="006948F6" w:rsidRDefault="006948F6" w:rsidP="006948F6">
            <w:r w:rsidRPr="006948F6">
              <w:rPr>
                <w:rFonts w:hint="eastAsia"/>
              </w:rPr>
              <w:t>3</w:t>
            </w:r>
            <w:r w:rsidRPr="006948F6">
              <w:rPr>
                <w:rFonts w:hint="eastAsia"/>
              </w:rPr>
              <w:t>、熟悉相关法律法规，具备相关专业知识，具备良好的人际交往能力、对外协调能力；</w:t>
            </w:r>
          </w:p>
          <w:p w:rsidR="006948F6" w:rsidRPr="006948F6" w:rsidRDefault="006948F6" w:rsidP="006948F6">
            <w:r w:rsidRPr="006948F6">
              <w:rPr>
                <w:rFonts w:hint="eastAsia"/>
              </w:rPr>
              <w:t>4</w:t>
            </w:r>
            <w:r w:rsidRPr="006948F6">
              <w:rPr>
                <w:rFonts w:hint="eastAsia"/>
              </w:rPr>
              <w:t>、具备律师从业资格优先，有律所从业经验者优先。</w:t>
            </w:r>
          </w:p>
        </w:tc>
        <w:tc>
          <w:tcPr>
            <w:tcW w:w="475" w:type="pct"/>
            <w:vAlign w:val="center"/>
          </w:tcPr>
          <w:p w:rsidR="006948F6" w:rsidRPr="006948F6" w:rsidRDefault="006948F6" w:rsidP="006948F6">
            <w:r w:rsidRPr="006948F6">
              <w:t>长沙市</w:t>
            </w:r>
          </w:p>
        </w:tc>
        <w:tc>
          <w:tcPr>
            <w:tcW w:w="366" w:type="pct"/>
            <w:vAlign w:val="center"/>
          </w:tcPr>
          <w:p w:rsidR="006948F6" w:rsidRPr="006948F6" w:rsidRDefault="006948F6" w:rsidP="006948F6">
            <w:r w:rsidRPr="006948F6">
              <w:rPr>
                <w:rFonts w:hint="eastAsia"/>
              </w:rPr>
              <w:t>1</w:t>
            </w:r>
            <w:r w:rsidRPr="006948F6">
              <w:rPr>
                <w:rFonts w:hint="eastAsia"/>
              </w:rPr>
              <w:t>人</w:t>
            </w:r>
          </w:p>
        </w:tc>
      </w:tr>
      <w:tr w:rsidR="006948F6" w:rsidRPr="006948F6" w:rsidTr="00BD6808">
        <w:trPr>
          <w:trHeight w:val="620"/>
          <w:jc w:val="center"/>
        </w:trPr>
        <w:tc>
          <w:tcPr>
            <w:tcW w:w="703" w:type="pct"/>
            <w:vMerge w:val="restart"/>
            <w:vAlign w:val="center"/>
          </w:tcPr>
          <w:p w:rsidR="006948F6" w:rsidRPr="006948F6" w:rsidRDefault="006948F6" w:rsidP="006948F6">
            <w:r w:rsidRPr="006948F6">
              <w:t>土谷塘</w:t>
            </w:r>
          </w:p>
          <w:p w:rsidR="006948F6" w:rsidRPr="006948F6" w:rsidRDefault="006948F6" w:rsidP="006948F6">
            <w:r w:rsidRPr="006948F6">
              <w:t>分公司</w:t>
            </w:r>
          </w:p>
        </w:tc>
        <w:tc>
          <w:tcPr>
            <w:tcW w:w="761" w:type="pct"/>
            <w:vAlign w:val="center"/>
          </w:tcPr>
          <w:p w:rsidR="006948F6" w:rsidRPr="006948F6" w:rsidRDefault="006948F6" w:rsidP="006948F6">
            <w:r w:rsidRPr="006948F6">
              <w:t>电气工程师</w:t>
            </w:r>
          </w:p>
        </w:tc>
        <w:tc>
          <w:tcPr>
            <w:tcW w:w="2695" w:type="pct"/>
            <w:vAlign w:val="center"/>
          </w:tcPr>
          <w:p w:rsidR="006948F6" w:rsidRPr="006948F6" w:rsidRDefault="006948F6" w:rsidP="006948F6">
            <w:r w:rsidRPr="006948F6">
              <w:rPr>
                <w:rFonts w:hint="eastAsia"/>
              </w:rPr>
              <w:t>1</w:t>
            </w:r>
            <w:r w:rsidRPr="006948F6">
              <w:rPr>
                <w:rFonts w:hint="eastAsia"/>
              </w:rPr>
              <w:t>、年龄：</w:t>
            </w:r>
            <w:r w:rsidRPr="006948F6">
              <w:rPr>
                <w:rFonts w:hint="eastAsia"/>
              </w:rPr>
              <w:t>35</w:t>
            </w:r>
            <w:r w:rsidRPr="006948F6">
              <w:rPr>
                <w:rFonts w:hint="eastAsia"/>
              </w:rPr>
              <w:t>岁以下，</w:t>
            </w:r>
            <w:r w:rsidRPr="006948F6">
              <w:rPr>
                <w:rFonts w:hint="eastAsia"/>
              </w:rPr>
              <w:t>1984</w:t>
            </w:r>
            <w:r w:rsidRPr="006948F6">
              <w:rPr>
                <w:rFonts w:hint="eastAsia"/>
              </w:rPr>
              <w:t>年</w:t>
            </w:r>
            <w:r w:rsidRPr="006948F6">
              <w:rPr>
                <w:rFonts w:hint="eastAsia"/>
              </w:rPr>
              <w:t>01</w:t>
            </w:r>
            <w:r w:rsidRPr="006948F6">
              <w:rPr>
                <w:rFonts w:hint="eastAsia"/>
              </w:rPr>
              <w:t>月</w:t>
            </w:r>
            <w:r w:rsidRPr="006948F6">
              <w:rPr>
                <w:rFonts w:hint="eastAsia"/>
              </w:rPr>
              <w:t>01</w:t>
            </w:r>
            <w:r w:rsidRPr="006948F6">
              <w:rPr>
                <w:rFonts w:hint="eastAsia"/>
              </w:rPr>
              <w:t>日以后出生；</w:t>
            </w:r>
          </w:p>
          <w:p w:rsidR="006948F6" w:rsidRPr="006948F6" w:rsidRDefault="006948F6" w:rsidP="006948F6">
            <w:r w:rsidRPr="006948F6">
              <w:rPr>
                <w:rFonts w:hint="eastAsia"/>
              </w:rPr>
              <w:t>2</w:t>
            </w:r>
            <w:r w:rsidRPr="006948F6">
              <w:rPr>
                <w:rFonts w:hint="eastAsia"/>
              </w:rPr>
              <w:t>、具有电气工程及其自动化或相近专业知识、全日制本科及以上学历；</w:t>
            </w:r>
            <w:r w:rsidRPr="006948F6">
              <w:rPr>
                <w:rFonts w:hint="eastAsia"/>
              </w:rPr>
              <w:t xml:space="preserve"> </w:t>
            </w:r>
          </w:p>
          <w:p w:rsidR="006948F6" w:rsidRPr="006948F6" w:rsidRDefault="006948F6" w:rsidP="006948F6">
            <w:r w:rsidRPr="006948F6">
              <w:rPr>
                <w:rFonts w:hint="eastAsia"/>
              </w:rPr>
              <w:t>3</w:t>
            </w:r>
            <w:r w:rsidRPr="006948F6">
              <w:rPr>
                <w:rFonts w:hint="eastAsia"/>
              </w:rPr>
              <w:t>、具有</w:t>
            </w:r>
            <w:r w:rsidRPr="006948F6">
              <w:rPr>
                <w:rFonts w:hint="eastAsia"/>
              </w:rPr>
              <w:t>3</w:t>
            </w:r>
            <w:r w:rsidRPr="006948F6">
              <w:rPr>
                <w:rFonts w:hint="eastAsia"/>
              </w:rPr>
              <w:t>年及以上</w:t>
            </w:r>
            <w:proofErr w:type="gramStart"/>
            <w:r w:rsidRPr="006948F6">
              <w:rPr>
                <w:rFonts w:hint="eastAsia"/>
              </w:rPr>
              <w:t>贯</w:t>
            </w:r>
            <w:proofErr w:type="gramEnd"/>
            <w:r w:rsidRPr="006948F6">
              <w:rPr>
                <w:rFonts w:hint="eastAsia"/>
              </w:rPr>
              <w:t>流式机组电气二次维护岗位工作经验；</w:t>
            </w:r>
          </w:p>
          <w:p w:rsidR="006948F6" w:rsidRPr="006948F6" w:rsidRDefault="006948F6" w:rsidP="006948F6">
            <w:r w:rsidRPr="006948F6">
              <w:rPr>
                <w:rFonts w:hint="eastAsia"/>
              </w:rPr>
              <w:t>4</w:t>
            </w:r>
            <w:r w:rsidRPr="006948F6">
              <w:rPr>
                <w:rFonts w:hint="eastAsia"/>
              </w:rPr>
              <w:t>、熟悉</w:t>
            </w:r>
            <w:proofErr w:type="gramStart"/>
            <w:r w:rsidRPr="006948F6">
              <w:rPr>
                <w:rFonts w:hint="eastAsia"/>
              </w:rPr>
              <w:t>贯</w:t>
            </w:r>
            <w:proofErr w:type="gramEnd"/>
            <w:r w:rsidRPr="006948F6">
              <w:rPr>
                <w:rFonts w:hint="eastAsia"/>
              </w:rPr>
              <w:t>流式水电站电气设备维护、检修工作规程及工作流程；</w:t>
            </w:r>
          </w:p>
          <w:p w:rsidR="006948F6" w:rsidRPr="006948F6" w:rsidRDefault="006948F6" w:rsidP="006948F6">
            <w:r w:rsidRPr="006948F6">
              <w:rPr>
                <w:rFonts w:hint="eastAsia"/>
              </w:rPr>
              <w:t>5</w:t>
            </w:r>
            <w:r w:rsidRPr="006948F6">
              <w:rPr>
                <w:rFonts w:hint="eastAsia"/>
              </w:rPr>
              <w:t>、具备较强的分析判断能力，具备良好的工作态度和职业素养。</w:t>
            </w:r>
          </w:p>
        </w:tc>
        <w:tc>
          <w:tcPr>
            <w:tcW w:w="475" w:type="pct"/>
            <w:vMerge w:val="restart"/>
            <w:vAlign w:val="center"/>
          </w:tcPr>
          <w:p w:rsidR="006948F6" w:rsidRPr="006948F6" w:rsidRDefault="006948F6" w:rsidP="006948F6">
            <w:r w:rsidRPr="006948F6">
              <w:t>衡南县</w:t>
            </w:r>
          </w:p>
        </w:tc>
        <w:tc>
          <w:tcPr>
            <w:tcW w:w="366" w:type="pct"/>
            <w:vAlign w:val="center"/>
          </w:tcPr>
          <w:p w:rsidR="006948F6" w:rsidRPr="006948F6" w:rsidRDefault="006948F6" w:rsidP="006948F6">
            <w:r w:rsidRPr="006948F6">
              <w:rPr>
                <w:rFonts w:hint="eastAsia"/>
              </w:rPr>
              <w:t>1</w:t>
            </w:r>
            <w:r w:rsidRPr="006948F6">
              <w:rPr>
                <w:rFonts w:hint="eastAsia"/>
              </w:rPr>
              <w:t>人</w:t>
            </w:r>
          </w:p>
        </w:tc>
      </w:tr>
      <w:tr w:rsidR="006948F6" w:rsidRPr="006948F6" w:rsidTr="00BD6808">
        <w:trPr>
          <w:trHeight w:val="620"/>
          <w:jc w:val="center"/>
        </w:trPr>
        <w:tc>
          <w:tcPr>
            <w:tcW w:w="703" w:type="pct"/>
            <w:vMerge/>
          </w:tcPr>
          <w:p w:rsidR="006948F6" w:rsidRPr="006948F6" w:rsidRDefault="006948F6" w:rsidP="006948F6"/>
        </w:tc>
        <w:tc>
          <w:tcPr>
            <w:tcW w:w="761" w:type="pct"/>
            <w:vAlign w:val="center"/>
          </w:tcPr>
          <w:p w:rsidR="006948F6" w:rsidRPr="006948F6" w:rsidRDefault="006948F6" w:rsidP="006948F6">
            <w:r w:rsidRPr="006948F6">
              <w:t>机械工程师</w:t>
            </w:r>
          </w:p>
        </w:tc>
        <w:tc>
          <w:tcPr>
            <w:tcW w:w="2695" w:type="pct"/>
            <w:vAlign w:val="center"/>
          </w:tcPr>
          <w:p w:rsidR="006948F6" w:rsidRPr="006948F6" w:rsidRDefault="006948F6" w:rsidP="006948F6">
            <w:r w:rsidRPr="006948F6">
              <w:rPr>
                <w:rFonts w:hint="eastAsia"/>
              </w:rPr>
              <w:t>1</w:t>
            </w:r>
            <w:r w:rsidRPr="006948F6">
              <w:rPr>
                <w:rFonts w:hint="eastAsia"/>
              </w:rPr>
              <w:t>、年龄：</w:t>
            </w:r>
            <w:r w:rsidRPr="006948F6">
              <w:rPr>
                <w:rFonts w:hint="eastAsia"/>
              </w:rPr>
              <w:t>35</w:t>
            </w:r>
            <w:r w:rsidRPr="006948F6">
              <w:rPr>
                <w:rFonts w:hint="eastAsia"/>
              </w:rPr>
              <w:t>岁以下，</w:t>
            </w:r>
            <w:r w:rsidRPr="006948F6">
              <w:rPr>
                <w:rFonts w:hint="eastAsia"/>
              </w:rPr>
              <w:t>1984</w:t>
            </w:r>
            <w:r w:rsidRPr="006948F6">
              <w:rPr>
                <w:rFonts w:hint="eastAsia"/>
              </w:rPr>
              <w:t>年</w:t>
            </w:r>
            <w:r w:rsidRPr="006948F6">
              <w:rPr>
                <w:rFonts w:hint="eastAsia"/>
              </w:rPr>
              <w:t>01</w:t>
            </w:r>
            <w:r w:rsidRPr="006948F6">
              <w:rPr>
                <w:rFonts w:hint="eastAsia"/>
              </w:rPr>
              <w:t>月</w:t>
            </w:r>
            <w:r w:rsidRPr="006948F6">
              <w:rPr>
                <w:rFonts w:hint="eastAsia"/>
              </w:rPr>
              <w:t>01</w:t>
            </w:r>
            <w:r w:rsidRPr="006948F6">
              <w:rPr>
                <w:rFonts w:hint="eastAsia"/>
              </w:rPr>
              <w:t>日以后出生；</w:t>
            </w:r>
          </w:p>
          <w:p w:rsidR="006948F6" w:rsidRPr="006948F6" w:rsidRDefault="006948F6" w:rsidP="006948F6">
            <w:r w:rsidRPr="006948F6">
              <w:rPr>
                <w:rFonts w:hint="eastAsia"/>
              </w:rPr>
              <w:t>2</w:t>
            </w:r>
            <w:r w:rsidRPr="006948F6">
              <w:rPr>
                <w:rFonts w:hint="eastAsia"/>
              </w:rPr>
              <w:t>、具有机械设备及其自动化或相近专业知识、全日制本科及以上学历；</w:t>
            </w:r>
            <w:r w:rsidRPr="006948F6">
              <w:rPr>
                <w:rFonts w:hint="eastAsia"/>
              </w:rPr>
              <w:t xml:space="preserve"> </w:t>
            </w:r>
          </w:p>
          <w:p w:rsidR="006948F6" w:rsidRPr="006948F6" w:rsidRDefault="006948F6" w:rsidP="006948F6">
            <w:r w:rsidRPr="006948F6">
              <w:rPr>
                <w:rFonts w:hint="eastAsia"/>
              </w:rPr>
              <w:t>3</w:t>
            </w:r>
            <w:r w:rsidRPr="006948F6">
              <w:rPr>
                <w:rFonts w:hint="eastAsia"/>
              </w:rPr>
              <w:t>、具有</w:t>
            </w:r>
            <w:r w:rsidRPr="006948F6">
              <w:rPr>
                <w:rFonts w:hint="eastAsia"/>
              </w:rPr>
              <w:t>3</w:t>
            </w:r>
            <w:r w:rsidRPr="006948F6">
              <w:rPr>
                <w:rFonts w:hint="eastAsia"/>
              </w:rPr>
              <w:t>年及以上</w:t>
            </w:r>
            <w:proofErr w:type="gramStart"/>
            <w:r w:rsidRPr="006948F6">
              <w:rPr>
                <w:rFonts w:hint="eastAsia"/>
              </w:rPr>
              <w:t>贯</w:t>
            </w:r>
            <w:proofErr w:type="gramEnd"/>
            <w:r w:rsidRPr="006948F6">
              <w:rPr>
                <w:rFonts w:hint="eastAsia"/>
              </w:rPr>
              <w:t>流式机组维护岗位工作经验；</w:t>
            </w:r>
          </w:p>
          <w:p w:rsidR="006948F6" w:rsidRPr="006948F6" w:rsidRDefault="006948F6" w:rsidP="006948F6">
            <w:r w:rsidRPr="006948F6">
              <w:rPr>
                <w:rFonts w:hint="eastAsia"/>
              </w:rPr>
              <w:t>4</w:t>
            </w:r>
            <w:r w:rsidRPr="006948F6">
              <w:rPr>
                <w:rFonts w:hint="eastAsia"/>
              </w:rPr>
              <w:t>、熟悉</w:t>
            </w:r>
            <w:proofErr w:type="gramStart"/>
            <w:r w:rsidRPr="006948F6">
              <w:rPr>
                <w:rFonts w:hint="eastAsia"/>
              </w:rPr>
              <w:t>贯</w:t>
            </w:r>
            <w:proofErr w:type="gramEnd"/>
            <w:r w:rsidRPr="006948F6">
              <w:rPr>
                <w:rFonts w:hint="eastAsia"/>
              </w:rPr>
              <w:t>流式水电站机械设备维护、检修工作规程及工作流程；</w:t>
            </w:r>
          </w:p>
          <w:p w:rsidR="006948F6" w:rsidRPr="006948F6" w:rsidRDefault="006948F6" w:rsidP="006948F6">
            <w:r w:rsidRPr="006948F6">
              <w:rPr>
                <w:rFonts w:hint="eastAsia"/>
              </w:rPr>
              <w:t>5</w:t>
            </w:r>
            <w:r w:rsidRPr="006948F6">
              <w:rPr>
                <w:rFonts w:hint="eastAsia"/>
              </w:rPr>
              <w:t>、具备较强的分析判断能力；具备良好的工作态度和职业素养。</w:t>
            </w:r>
          </w:p>
        </w:tc>
        <w:tc>
          <w:tcPr>
            <w:tcW w:w="475" w:type="pct"/>
            <w:vMerge/>
            <w:vAlign w:val="center"/>
          </w:tcPr>
          <w:p w:rsidR="006948F6" w:rsidRPr="006948F6" w:rsidRDefault="006948F6" w:rsidP="006948F6"/>
        </w:tc>
        <w:tc>
          <w:tcPr>
            <w:tcW w:w="366" w:type="pct"/>
            <w:vAlign w:val="center"/>
          </w:tcPr>
          <w:p w:rsidR="006948F6" w:rsidRPr="006948F6" w:rsidRDefault="006948F6" w:rsidP="006948F6">
            <w:r w:rsidRPr="006948F6">
              <w:rPr>
                <w:rFonts w:hint="eastAsia"/>
              </w:rPr>
              <w:t>1</w:t>
            </w:r>
            <w:r w:rsidRPr="006948F6">
              <w:rPr>
                <w:rFonts w:hint="eastAsia"/>
              </w:rPr>
              <w:t>人</w:t>
            </w:r>
          </w:p>
        </w:tc>
      </w:tr>
      <w:tr w:rsidR="006948F6" w:rsidRPr="006948F6" w:rsidTr="00BD6808">
        <w:trPr>
          <w:trHeight w:val="620"/>
          <w:jc w:val="center"/>
        </w:trPr>
        <w:tc>
          <w:tcPr>
            <w:tcW w:w="703" w:type="pct"/>
          </w:tcPr>
          <w:p w:rsidR="006948F6" w:rsidRPr="006948F6" w:rsidRDefault="006948F6" w:rsidP="006948F6"/>
        </w:tc>
        <w:tc>
          <w:tcPr>
            <w:tcW w:w="761" w:type="pct"/>
            <w:vAlign w:val="center"/>
          </w:tcPr>
          <w:p w:rsidR="006948F6" w:rsidRPr="006948F6" w:rsidRDefault="006948F6" w:rsidP="006948F6">
            <w:r w:rsidRPr="006948F6">
              <w:t>合计</w:t>
            </w:r>
          </w:p>
        </w:tc>
        <w:tc>
          <w:tcPr>
            <w:tcW w:w="2695" w:type="pct"/>
            <w:vAlign w:val="center"/>
          </w:tcPr>
          <w:p w:rsidR="006948F6" w:rsidRPr="006948F6" w:rsidRDefault="006948F6" w:rsidP="006948F6"/>
        </w:tc>
        <w:tc>
          <w:tcPr>
            <w:tcW w:w="475" w:type="pct"/>
            <w:vAlign w:val="center"/>
          </w:tcPr>
          <w:p w:rsidR="006948F6" w:rsidRPr="006948F6" w:rsidRDefault="006948F6" w:rsidP="006948F6"/>
        </w:tc>
        <w:tc>
          <w:tcPr>
            <w:tcW w:w="366" w:type="pct"/>
            <w:vAlign w:val="center"/>
          </w:tcPr>
          <w:p w:rsidR="006948F6" w:rsidRPr="006948F6" w:rsidRDefault="006948F6" w:rsidP="006948F6">
            <w:r w:rsidRPr="006948F6">
              <w:rPr>
                <w:rFonts w:hint="eastAsia"/>
              </w:rPr>
              <w:t>3</w:t>
            </w:r>
            <w:r w:rsidRPr="006948F6">
              <w:rPr>
                <w:rFonts w:hint="eastAsia"/>
              </w:rPr>
              <w:t>人</w:t>
            </w:r>
          </w:p>
        </w:tc>
      </w:tr>
    </w:tbl>
    <w:p w:rsidR="00B502B2" w:rsidRDefault="00B502B2">
      <w:bookmarkStart w:id="0" w:name="_GoBack"/>
      <w:bookmarkEnd w:id="0"/>
    </w:p>
    <w:sectPr w:rsidR="00B50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F6"/>
    <w:rsid w:val="00010A83"/>
    <w:rsid w:val="000205A1"/>
    <w:rsid w:val="000525C6"/>
    <w:rsid w:val="00062847"/>
    <w:rsid w:val="00065217"/>
    <w:rsid w:val="000809E1"/>
    <w:rsid w:val="000B42D9"/>
    <w:rsid w:val="000F36EC"/>
    <w:rsid w:val="0011176D"/>
    <w:rsid w:val="001208E3"/>
    <w:rsid w:val="001A6704"/>
    <w:rsid w:val="001A7CC2"/>
    <w:rsid w:val="001B1013"/>
    <w:rsid w:val="001C0FA2"/>
    <w:rsid w:val="001C77C5"/>
    <w:rsid w:val="001D02D0"/>
    <w:rsid w:val="001F6091"/>
    <w:rsid w:val="00215D05"/>
    <w:rsid w:val="00260CE3"/>
    <w:rsid w:val="00290A9C"/>
    <w:rsid w:val="002B4426"/>
    <w:rsid w:val="002D2E1F"/>
    <w:rsid w:val="002F72DC"/>
    <w:rsid w:val="00315147"/>
    <w:rsid w:val="00317945"/>
    <w:rsid w:val="00331D51"/>
    <w:rsid w:val="00335CE2"/>
    <w:rsid w:val="00356A26"/>
    <w:rsid w:val="003B6B2F"/>
    <w:rsid w:val="003C0404"/>
    <w:rsid w:val="003C1667"/>
    <w:rsid w:val="003E05F7"/>
    <w:rsid w:val="003E7E0F"/>
    <w:rsid w:val="004569C7"/>
    <w:rsid w:val="0047165F"/>
    <w:rsid w:val="004A00D5"/>
    <w:rsid w:val="004A1417"/>
    <w:rsid w:val="004E4D64"/>
    <w:rsid w:val="00514DE6"/>
    <w:rsid w:val="00546A3D"/>
    <w:rsid w:val="005541DB"/>
    <w:rsid w:val="005805FC"/>
    <w:rsid w:val="00587335"/>
    <w:rsid w:val="00596AED"/>
    <w:rsid w:val="005B096E"/>
    <w:rsid w:val="005B284F"/>
    <w:rsid w:val="005D4C16"/>
    <w:rsid w:val="00600205"/>
    <w:rsid w:val="006139C8"/>
    <w:rsid w:val="00636C2E"/>
    <w:rsid w:val="0064429C"/>
    <w:rsid w:val="00647338"/>
    <w:rsid w:val="00687709"/>
    <w:rsid w:val="006948F6"/>
    <w:rsid w:val="006D72CD"/>
    <w:rsid w:val="006E64CE"/>
    <w:rsid w:val="006F21D3"/>
    <w:rsid w:val="006F26EE"/>
    <w:rsid w:val="0073253D"/>
    <w:rsid w:val="0073766A"/>
    <w:rsid w:val="00746E8B"/>
    <w:rsid w:val="00756C62"/>
    <w:rsid w:val="00763B61"/>
    <w:rsid w:val="00765243"/>
    <w:rsid w:val="00773675"/>
    <w:rsid w:val="007900D3"/>
    <w:rsid w:val="007A668B"/>
    <w:rsid w:val="007B064D"/>
    <w:rsid w:val="007B7C20"/>
    <w:rsid w:val="007D7F4F"/>
    <w:rsid w:val="007E338E"/>
    <w:rsid w:val="00803E7A"/>
    <w:rsid w:val="0080412B"/>
    <w:rsid w:val="00804797"/>
    <w:rsid w:val="008461B6"/>
    <w:rsid w:val="00855DEA"/>
    <w:rsid w:val="00857E7D"/>
    <w:rsid w:val="00886A63"/>
    <w:rsid w:val="00891351"/>
    <w:rsid w:val="008A4BFE"/>
    <w:rsid w:val="008A7434"/>
    <w:rsid w:val="00911214"/>
    <w:rsid w:val="00912C50"/>
    <w:rsid w:val="009139C4"/>
    <w:rsid w:val="0092395C"/>
    <w:rsid w:val="00985154"/>
    <w:rsid w:val="009A72F7"/>
    <w:rsid w:val="009C27C9"/>
    <w:rsid w:val="009C2C0E"/>
    <w:rsid w:val="009F0DA1"/>
    <w:rsid w:val="00A00DBD"/>
    <w:rsid w:val="00A043A1"/>
    <w:rsid w:val="00A1509F"/>
    <w:rsid w:val="00A819C2"/>
    <w:rsid w:val="00AA57F4"/>
    <w:rsid w:val="00AA789C"/>
    <w:rsid w:val="00AB0464"/>
    <w:rsid w:val="00AC589C"/>
    <w:rsid w:val="00B021AC"/>
    <w:rsid w:val="00B02252"/>
    <w:rsid w:val="00B323DB"/>
    <w:rsid w:val="00B502B2"/>
    <w:rsid w:val="00B6242E"/>
    <w:rsid w:val="00B711E2"/>
    <w:rsid w:val="00BC36C2"/>
    <w:rsid w:val="00BF7260"/>
    <w:rsid w:val="00C613C3"/>
    <w:rsid w:val="00C72D57"/>
    <w:rsid w:val="00C8116C"/>
    <w:rsid w:val="00C83DA4"/>
    <w:rsid w:val="00C9666D"/>
    <w:rsid w:val="00CA1F48"/>
    <w:rsid w:val="00CA4806"/>
    <w:rsid w:val="00CB083D"/>
    <w:rsid w:val="00CC2786"/>
    <w:rsid w:val="00D00F25"/>
    <w:rsid w:val="00D30828"/>
    <w:rsid w:val="00D30D50"/>
    <w:rsid w:val="00D425B4"/>
    <w:rsid w:val="00D6097C"/>
    <w:rsid w:val="00D715CA"/>
    <w:rsid w:val="00D82403"/>
    <w:rsid w:val="00D85070"/>
    <w:rsid w:val="00D87C8E"/>
    <w:rsid w:val="00DA7518"/>
    <w:rsid w:val="00DB6ADC"/>
    <w:rsid w:val="00DB77ED"/>
    <w:rsid w:val="00DD11E5"/>
    <w:rsid w:val="00E065E7"/>
    <w:rsid w:val="00E25A07"/>
    <w:rsid w:val="00E31CFE"/>
    <w:rsid w:val="00E37FE5"/>
    <w:rsid w:val="00E64FC8"/>
    <w:rsid w:val="00E661A2"/>
    <w:rsid w:val="00E73699"/>
    <w:rsid w:val="00E918ED"/>
    <w:rsid w:val="00EA0566"/>
    <w:rsid w:val="00EC6C07"/>
    <w:rsid w:val="00ED5A77"/>
    <w:rsid w:val="00ED78D4"/>
    <w:rsid w:val="00EE19E7"/>
    <w:rsid w:val="00EE6386"/>
    <w:rsid w:val="00F01CC7"/>
    <w:rsid w:val="00F04E78"/>
    <w:rsid w:val="00F1625E"/>
    <w:rsid w:val="00F3079C"/>
    <w:rsid w:val="00F32F61"/>
    <w:rsid w:val="00F364C6"/>
    <w:rsid w:val="00F82BB1"/>
    <w:rsid w:val="00FA153A"/>
    <w:rsid w:val="00FA2DE8"/>
    <w:rsid w:val="00FA5597"/>
    <w:rsid w:val="00F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D5DF8F30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HWTIG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谭蕾</dc:creator>
  <cp:lastModifiedBy>谭蕾</cp:lastModifiedBy>
  <cp:revision>1</cp:revision>
  <dcterms:created xsi:type="dcterms:W3CDTF">2019-04-28T11:14:00Z</dcterms:created>
  <dcterms:modified xsi:type="dcterms:W3CDTF">2019-04-28T11:15:00Z</dcterms:modified>
</cp:coreProperties>
</file>