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8D" w:rsidRPr="001E045D" w:rsidRDefault="00FC2020" w:rsidP="00381E75">
      <w:pPr>
        <w:spacing w:after="0" w:line="360" w:lineRule="auto"/>
        <w:jc w:val="center"/>
        <w:rPr>
          <w:rFonts w:ascii="华文行楷" w:eastAsia="华文行楷" w:hAnsi="黑体"/>
          <w:sz w:val="36"/>
          <w:szCs w:val="36"/>
        </w:rPr>
      </w:pPr>
      <w:r w:rsidRPr="001E045D">
        <w:rPr>
          <w:rFonts w:ascii="华文行楷" w:eastAsia="华文行楷" w:hAnsi="黑体" w:hint="eastAsia"/>
          <w:sz w:val="36"/>
          <w:szCs w:val="36"/>
        </w:rPr>
        <w:t>佛山市妇幼保健院</w:t>
      </w:r>
    </w:p>
    <w:p w:rsidR="00B7358D" w:rsidRDefault="00FC2020" w:rsidP="00381E75">
      <w:pPr>
        <w:spacing w:after="0" w:line="360" w:lineRule="auto"/>
        <w:jc w:val="center"/>
        <w:rPr>
          <w:rFonts w:ascii="黑体" w:eastAsia="黑体" w:hAnsi="黑体"/>
          <w:sz w:val="36"/>
          <w:szCs w:val="36"/>
        </w:rPr>
      </w:pPr>
      <w:bookmarkStart w:id="0" w:name="OLE_LINK5"/>
      <w:bookmarkStart w:id="1" w:name="OLE_LINK4"/>
      <w:bookmarkStart w:id="2" w:name="OLE_LINK3"/>
      <w:r>
        <w:rPr>
          <w:rFonts w:ascii="黑体" w:eastAsia="黑体" w:hAnsi="黑体"/>
          <w:sz w:val="36"/>
          <w:szCs w:val="36"/>
        </w:rPr>
        <w:t>201</w:t>
      </w:r>
      <w:r w:rsidR="00381E75">
        <w:rPr>
          <w:rFonts w:ascii="黑体" w:eastAsia="黑体" w:hAnsi="黑体" w:hint="eastAsia"/>
          <w:sz w:val="36"/>
          <w:szCs w:val="36"/>
        </w:rPr>
        <w:t>9</w:t>
      </w:r>
      <w:r>
        <w:rPr>
          <w:rFonts w:ascii="黑体" w:eastAsia="黑体" w:hAnsi="黑体" w:hint="eastAsia"/>
          <w:sz w:val="36"/>
          <w:szCs w:val="36"/>
        </w:rPr>
        <w:t>年</w:t>
      </w:r>
      <w:r w:rsidR="00A658D5">
        <w:rPr>
          <w:rFonts w:ascii="黑体" w:eastAsia="黑体" w:hAnsi="黑体" w:hint="eastAsia"/>
          <w:sz w:val="36"/>
          <w:szCs w:val="36"/>
        </w:rPr>
        <w:t>第二批</w:t>
      </w:r>
      <w:r>
        <w:rPr>
          <w:rFonts w:ascii="黑体" w:eastAsia="黑体" w:hAnsi="黑体" w:hint="eastAsia"/>
          <w:sz w:val="36"/>
          <w:szCs w:val="36"/>
        </w:rPr>
        <w:t>住院医师规范化培训招生简章</w:t>
      </w:r>
    </w:p>
    <w:p w:rsidR="00B7358D" w:rsidRDefault="00B7358D">
      <w:pPr>
        <w:spacing w:after="0" w:line="360" w:lineRule="auto"/>
        <w:jc w:val="both"/>
        <w:rPr>
          <w:rFonts w:ascii="仿宋" w:eastAsia="仿宋" w:hAnsi="仿宋" w:cs="仿宋_GB2312"/>
          <w:sz w:val="28"/>
          <w:szCs w:val="28"/>
        </w:rPr>
      </w:pPr>
      <w:bookmarkStart w:id="3" w:name="OLE_LINK9"/>
      <w:bookmarkStart w:id="4" w:name="OLE_LINK6"/>
      <w:bookmarkStart w:id="5" w:name="OLE_LINK7"/>
      <w:bookmarkStart w:id="6" w:name="OLE_LINK8"/>
      <w:bookmarkEnd w:id="0"/>
      <w:bookmarkEnd w:id="1"/>
      <w:bookmarkEnd w:id="2"/>
    </w:p>
    <w:p w:rsidR="00B7358D" w:rsidRDefault="00FC2020">
      <w:pPr>
        <w:spacing w:after="0" w:line="360" w:lineRule="auto"/>
        <w:jc w:val="both"/>
        <w:rPr>
          <w:rFonts w:ascii="仿宋" w:eastAsia="仿宋" w:hAnsi="仿宋" w:cs="仿宋_GB2312"/>
          <w:b/>
          <w:sz w:val="28"/>
          <w:szCs w:val="28"/>
        </w:rPr>
      </w:pPr>
      <w:r>
        <w:rPr>
          <w:rFonts w:ascii="仿宋" w:eastAsia="仿宋" w:hAnsi="仿宋" w:cs="仿宋_GB2312" w:hint="eastAsia"/>
          <w:b/>
          <w:sz w:val="28"/>
          <w:szCs w:val="28"/>
        </w:rPr>
        <w:t>一、医院</w:t>
      </w:r>
      <w:r w:rsidR="00214B84">
        <w:rPr>
          <w:rFonts w:ascii="仿宋" w:eastAsia="仿宋" w:hAnsi="仿宋" w:cs="仿宋_GB2312" w:hint="eastAsia"/>
          <w:b/>
          <w:sz w:val="28"/>
          <w:szCs w:val="28"/>
        </w:rPr>
        <w:t>概况</w:t>
      </w:r>
    </w:p>
    <w:p w:rsidR="00745EC7" w:rsidRDefault="00FC2020">
      <w:pPr>
        <w:spacing w:after="0" w:line="360" w:lineRule="auto"/>
        <w:ind w:firstLineChars="200" w:firstLine="560"/>
        <w:jc w:val="both"/>
        <w:rPr>
          <w:rFonts w:ascii="仿宋" w:eastAsia="仿宋" w:hAnsi="仿宋" w:cs="仿宋_GB2312"/>
          <w:sz w:val="28"/>
          <w:szCs w:val="28"/>
        </w:rPr>
      </w:pPr>
      <w:r>
        <w:rPr>
          <w:rFonts w:ascii="仿宋" w:eastAsia="仿宋" w:hAnsi="仿宋" w:cs="仿宋_GB2312" w:hint="eastAsia"/>
          <w:sz w:val="28"/>
          <w:szCs w:val="28"/>
        </w:rPr>
        <w:t>佛山市妇幼保健院</w:t>
      </w:r>
      <w:r w:rsidR="006630EA">
        <w:rPr>
          <w:rFonts w:ascii="仿宋" w:eastAsia="仿宋" w:hAnsi="仿宋" w:cs="仿宋_GB2312" w:hint="eastAsia"/>
          <w:sz w:val="28"/>
          <w:szCs w:val="28"/>
        </w:rPr>
        <w:t>是</w:t>
      </w:r>
      <w:r w:rsidR="00745EC7" w:rsidRPr="00745EC7">
        <w:rPr>
          <w:rFonts w:ascii="仿宋" w:eastAsia="仿宋" w:hAnsi="仿宋" w:cs="仿宋_GB2312" w:hint="eastAsia"/>
          <w:sz w:val="28"/>
          <w:szCs w:val="28"/>
        </w:rPr>
        <w:t>一所集医疗、保健、科研、教学、信息管理、健康教育六大功能于一体的国有非营利性三级甲等妇幼保健专科医院，是佛山市妇幼保健业务指导中心，综合实力位居全国妇幼保健机构前30强，广东省妇幼保健机构前列。2015年加挂“佛山市儿童医院”“佛山市妇产医院”牌匾，同年11月通过德国KTQ医院质量认证。医院现有禅城院区、新城院区（建设中）、城门头院区三</w:t>
      </w:r>
      <w:r w:rsidR="00745EC7">
        <w:rPr>
          <w:rFonts w:ascii="仿宋" w:eastAsia="仿宋" w:hAnsi="仿宋" w:cs="仿宋_GB2312" w:hint="eastAsia"/>
          <w:sz w:val="28"/>
          <w:szCs w:val="28"/>
        </w:rPr>
        <w:t>个</w:t>
      </w:r>
      <w:r w:rsidR="00745EC7" w:rsidRPr="00745EC7">
        <w:rPr>
          <w:rFonts w:ascii="仿宋" w:eastAsia="仿宋" w:hAnsi="仿宋" w:cs="仿宋_GB2312" w:hint="eastAsia"/>
          <w:sz w:val="28"/>
          <w:szCs w:val="28"/>
        </w:rPr>
        <w:t>院址</w:t>
      </w:r>
    </w:p>
    <w:p w:rsidR="0078211B" w:rsidRDefault="00745EC7" w:rsidP="00745EC7">
      <w:pPr>
        <w:spacing w:after="0" w:line="360" w:lineRule="auto"/>
        <w:ind w:firstLineChars="200" w:firstLine="560"/>
        <w:jc w:val="both"/>
        <w:rPr>
          <w:rFonts w:ascii="仿宋" w:eastAsia="仿宋" w:hAnsi="仿宋" w:cs="仿宋_GB2312"/>
          <w:sz w:val="28"/>
          <w:szCs w:val="28"/>
        </w:rPr>
      </w:pPr>
      <w:r w:rsidRPr="00745EC7">
        <w:rPr>
          <w:rFonts w:ascii="仿宋" w:eastAsia="仿宋" w:hAnsi="仿宋" w:cs="仿宋_GB2312" w:hint="eastAsia"/>
          <w:sz w:val="28"/>
          <w:szCs w:val="28"/>
        </w:rPr>
        <w:t>医院占地面积18843平方米，总建筑面积51960平方米；核定床位数530张，实际开放床位566张。开设了以妇科、产科、辅助生殖中心、新生儿科、儿科、妇女保健科、儿童保健科、外科、内科、中医科等20多个专科；装备有核磁共振机、螺旋CT、超声聚焦刀、超薄液基细胞检测仪、乳腺钼靶X光机、C臂X光机、四维彩超等先进设备，医院固定资产总值达5.7亿元。全院现有在职职工1564人，其中卫生技术人员1328人，占比84.9%；高级职称181人，占卫技人员13.6%。</w:t>
      </w:r>
      <w:r w:rsidR="0078211B">
        <w:rPr>
          <w:rFonts w:ascii="仿宋" w:eastAsia="仿宋" w:hAnsi="仿宋" w:cs="仿宋_GB2312" w:hint="eastAsia"/>
          <w:sz w:val="28"/>
          <w:szCs w:val="28"/>
        </w:rPr>
        <w:t>2</w:t>
      </w:r>
      <w:r w:rsidR="0078211B" w:rsidRPr="0078211B">
        <w:rPr>
          <w:rFonts w:ascii="仿宋" w:eastAsia="仿宋" w:hAnsi="仿宋" w:cs="仿宋_GB2312" w:hint="eastAsia"/>
          <w:sz w:val="28"/>
          <w:szCs w:val="28"/>
        </w:rPr>
        <w:t>018年，全院总诊疗208万人次，出院人数近3.9万余人次，分娩量13359人次，连续5年超过10000人次。</w:t>
      </w:r>
    </w:p>
    <w:p w:rsidR="00745EC7" w:rsidRPr="00745EC7" w:rsidRDefault="00745EC7" w:rsidP="00745EC7">
      <w:pPr>
        <w:spacing w:after="0" w:line="360" w:lineRule="auto"/>
        <w:ind w:firstLineChars="200" w:firstLine="560"/>
        <w:jc w:val="both"/>
        <w:rPr>
          <w:rFonts w:ascii="仿宋" w:eastAsia="仿宋" w:hAnsi="仿宋" w:cs="仿宋_GB2312"/>
          <w:sz w:val="28"/>
          <w:szCs w:val="28"/>
        </w:rPr>
      </w:pPr>
      <w:r w:rsidRPr="00745EC7">
        <w:rPr>
          <w:rFonts w:ascii="仿宋" w:eastAsia="仿宋" w:hAnsi="仿宋" w:cs="仿宋_GB2312" w:hint="eastAsia"/>
          <w:sz w:val="28"/>
          <w:szCs w:val="28"/>
        </w:rPr>
        <w:t>现为南方医科大学非直属附属医院、广东省高等医学院校教学基地、暨南大学医学研究生培养基地、中山大学公共卫生学院教学基地。2010年，医院获得卫生部颁发的“全国医药卫生系统先进集体”光荣称号，2014年被国家卫计委授予“全国妇幼健康服务先进</w:t>
      </w:r>
      <w:r w:rsidRPr="00745EC7">
        <w:rPr>
          <w:rFonts w:ascii="仿宋" w:eastAsia="仿宋" w:hAnsi="仿宋" w:cs="仿宋_GB2312" w:hint="eastAsia"/>
          <w:sz w:val="28"/>
          <w:szCs w:val="28"/>
        </w:rPr>
        <w:lastRenderedPageBreak/>
        <w:t>单位”，</w:t>
      </w:r>
      <w:r w:rsidR="0078211B">
        <w:rPr>
          <w:rFonts w:ascii="仿宋" w:eastAsia="仿宋" w:hAnsi="仿宋" w:cs="仿宋_GB2312" w:hint="eastAsia"/>
          <w:sz w:val="28"/>
          <w:szCs w:val="28"/>
        </w:rPr>
        <w:t>2016年获“</w:t>
      </w:r>
      <w:r w:rsidR="0078211B" w:rsidRPr="0078211B">
        <w:rPr>
          <w:rFonts w:ascii="仿宋" w:eastAsia="仿宋" w:hAnsi="仿宋" w:cs="仿宋_GB2312" w:hint="eastAsia"/>
          <w:sz w:val="28"/>
          <w:szCs w:val="28"/>
        </w:rPr>
        <w:t>中山大学公共卫生学院优秀教学科研基地奖”，</w:t>
      </w:r>
      <w:r w:rsidRPr="00745EC7">
        <w:rPr>
          <w:rFonts w:ascii="仿宋" w:eastAsia="仿宋" w:hAnsi="仿宋" w:cs="仿宋_GB2312" w:hint="eastAsia"/>
          <w:sz w:val="28"/>
          <w:szCs w:val="28"/>
        </w:rPr>
        <w:t>2017年获“广东省文明单位”称号。</w:t>
      </w:r>
    </w:p>
    <w:p w:rsidR="00745EC7" w:rsidRPr="00313EA9" w:rsidRDefault="00745EC7" w:rsidP="00745EC7">
      <w:pPr>
        <w:spacing w:after="0" w:line="360" w:lineRule="auto"/>
        <w:ind w:firstLineChars="200" w:firstLine="560"/>
        <w:jc w:val="both"/>
        <w:rPr>
          <w:rFonts w:ascii="仿宋" w:eastAsia="仿宋" w:hAnsi="仿宋" w:cs="仿宋_GB2312"/>
          <w:color w:val="FF0000"/>
          <w:sz w:val="28"/>
          <w:szCs w:val="28"/>
        </w:rPr>
      </w:pPr>
      <w:r w:rsidRPr="00745EC7">
        <w:rPr>
          <w:rFonts w:ascii="仿宋" w:eastAsia="仿宋" w:hAnsi="仿宋" w:cs="仿宋_GB2312" w:hint="eastAsia"/>
          <w:sz w:val="28"/>
          <w:szCs w:val="28"/>
        </w:rPr>
        <w:t>医院具有较强的科研教学能力，设有佛山市胎儿医学研究所、科研实验室2个科研机</w:t>
      </w:r>
      <w:r w:rsidRPr="00B21D62">
        <w:rPr>
          <w:rFonts w:ascii="仿宋" w:eastAsia="仿宋" w:hAnsi="仿宋" w:cs="仿宋_GB2312" w:hint="eastAsia"/>
          <w:sz w:val="28"/>
          <w:szCs w:val="28"/>
        </w:rPr>
        <w:t>构。</w:t>
      </w:r>
      <w:r w:rsidR="00B21D62" w:rsidRPr="00B21D62">
        <w:rPr>
          <w:rFonts w:ascii="仿宋" w:eastAsia="仿宋" w:hAnsi="仿宋" w:cs="仿宋_GB2312" w:hint="eastAsia"/>
          <w:sz w:val="28"/>
          <w:szCs w:val="28"/>
        </w:rPr>
        <w:t>近三年承担</w:t>
      </w:r>
      <w:r w:rsidR="0078211B">
        <w:rPr>
          <w:rFonts w:ascii="仿宋" w:eastAsia="仿宋" w:hAnsi="仿宋" w:cs="仿宋_GB2312" w:hint="eastAsia"/>
          <w:sz w:val="28"/>
          <w:szCs w:val="28"/>
        </w:rPr>
        <w:t>市级及以上</w:t>
      </w:r>
      <w:r w:rsidR="00B21D62" w:rsidRPr="00B21D62">
        <w:rPr>
          <w:rFonts w:ascii="仿宋" w:eastAsia="仿宋" w:hAnsi="仿宋" w:cs="仿宋_GB2312" w:hint="eastAsia"/>
          <w:sz w:val="28"/>
          <w:szCs w:val="28"/>
        </w:rPr>
        <w:t>科研项目100余项，在统计源期刊及以上医学刊物发表论文200余篇，发表SCI论文26篇</w:t>
      </w:r>
      <w:r w:rsidR="0078211B">
        <w:rPr>
          <w:rFonts w:ascii="仿宋" w:eastAsia="仿宋" w:hAnsi="仿宋" w:cs="仿宋_GB2312" w:hint="eastAsia"/>
          <w:sz w:val="28"/>
          <w:szCs w:val="28"/>
        </w:rPr>
        <w:t>，</w:t>
      </w:r>
      <w:r w:rsidR="00B21D62" w:rsidRPr="00B21D62">
        <w:rPr>
          <w:rFonts w:ascii="仿宋" w:eastAsia="仿宋" w:hAnsi="仿宋" w:cs="仿宋_GB2312" w:hint="eastAsia"/>
          <w:sz w:val="28"/>
          <w:szCs w:val="28"/>
        </w:rPr>
        <w:t>获得国家专利14项。</w:t>
      </w:r>
      <w:r w:rsidRPr="00B21D62">
        <w:rPr>
          <w:rFonts w:ascii="仿宋" w:eastAsia="仿宋" w:hAnsi="仿宋" w:cs="仿宋_GB2312" w:hint="eastAsia"/>
          <w:sz w:val="28"/>
          <w:szCs w:val="28"/>
        </w:rPr>
        <w:t>每年主办国家级</w:t>
      </w:r>
      <w:r w:rsidR="0078211B">
        <w:rPr>
          <w:rFonts w:ascii="仿宋" w:eastAsia="仿宋" w:hAnsi="仿宋" w:cs="仿宋_GB2312" w:hint="eastAsia"/>
          <w:sz w:val="28"/>
          <w:szCs w:val="28"/>
        </w:rPr>
        <w:t>、省级继教</w:t>
      </w:r>
      <w:r w:rsidRPr="00B21D62">
        <w:rPr>
          <w:rFonts w:ascii="仿宋" w:eastAsia="仿宋" w:hAnsi="仿宋" w:cs="仿宋_GB2312" w:hint="eastAsia"/>
          <w:sz w:val="28"/>
          <w:szCs w:val="28"/>
        </w:rPr>
        <w:t>项目</w:t>
      </w:r>
      <w:r w:rsidR="0078211B">
        <w:rPr>
          <w:rFonts w:ascii="仿宋" w:eastAsia="仿宋" w:hAnsi="仿宋" w:cs="仿宋_GB2312" w:hint="eastAsia"/>
          <w:sz w:val="28"/>
          <w:szCs w:val="28"/>
        </w:rPr>
        <w:t>十余</w:t>
      </w:r>
      <w:r w:rsidRPr="00B21D62">
        <w:rPr>
          <w:rFonts w:ascii="仿宋" w:eastAsia="仿宋" w:hAnsi="仿宋" w:cs="仿宋_GB2312" w:hint="eastAsia"/>
          <w:sz w:val="28"/>
          <w:szCs w:val="28"/>
        </w:rPr>
        <w:t>项。</w:t>
      </w:r>
    </w:p>
    <w:p w:rsidR="00745EC7" w:rsidRPr="0078211B" w:rsidRDefault="00313EA9" w:rsidP="00313EA9">
      <w:pPr>
        <w:spacing w:after="0" w:line="360" w:lineRule="auto"/>
        <w:ind w:firstLineChars="200" w:firstLine="560"/>
        <w:jc w:val="both"/>
        <w:rPr>
          <w:rFonts w:ascii="仿宋" w:eastAsia="仿宋" w:hAnsi="仿宋" w:cs="仿宋_GB2312"/>
          <w:b/>
          <w:sz w:val="28"/>
          <w:szCs w:val="28"/>
        </w:rPr>
      </w:pPr>
      <w:r w:rsidRPr="00313EA9">
        <w:rPr>
          <w:rFonts w:ascii="仿宋" w:eastAsia="仿宋" w:hAnsi="仿宋" w:cs="仿宋_GB2312" w:hint="eastAsia"/>
          <w:sz w:val="28"/>
          <w:szCs w:val="28"/>
        </w:rPr>
        <w:t>按照佛山市“十三五”区域卫生规划，我院将在佛山新城中德服务区新建一所公立的三级规模的妇女儿童医院，新医院占地91.3亩，总建筑面积19.8万平方米，设床位1000张</w:t>
      </w:r>
      <w:r w:rsidR="0078211B">
        <w:rPr>
          <w:rFonts w:ascii="仿宋" w:eastAsia="仿宋" w:hAnsi="仿宋" w:cs="仿宋_GB2312" w:hint="eastAsia"/>
          <w:sz w:val="28"/>
          <w:szCs w:val="28"/>
        </w:rPr>
        <w:t>，</w:t>
      </w:r>
      <w:r w:rsidRPr="00313EA9">
        <w:rPr>
          <w:rFonts w:ascii="仿宋" w:eastAsia="仿宋" w:hAnsi="仿宋" w:cs="仿宋_GB2312" w:hint="eastAsia"/>
          <w:sz w:val="28"/>
          <w:szCs w:val="28"/>
        </w:rPr>
        <w:t>总投资18.84亿元。新院将为佛山市民及在佛山工作的外国人士提供优质的医疗保健服务</w:t>
      </w:r>
      <w:r w:rsidR="0078211B">
        <w:rPr>
          <w:rFonts w:ascii="仿宋" w:eastAsia="仿宋" w:hAnsi="仿宋" w:cs="仿宋_GB2312" w:hint="eastAsia"/>
          <w:sz w:val="28"/>
          <w:szCs w:val="28"/>
        </w:rPr>
        <w:t>，</w:t>
      </w:r>
      <w:r w:rsidRPr="00313EA9">
        <w:rPr>
          <w:rFonts w:ascii="仿宋" w:eastAsia="仿宋" w:hAnsi="仿宋" w:cs="仿宋_GB2312" w:hint="eastAsia"/>
          <w:sz w:val="28"/>
          <w:szCs w:val="28"/>
        </w:rPr>
        <w:t>新院预计</w:t>
      </w:r>
      <w:r w:rsidR="0078211B">
        <w:rPr>
          <w:rFonts w:ascii="仿宋" w:eastAsia="仿宋" w:hAnsi="仿宋" w:cs="仿宋_GB2312" w:hint="eastAsia"/>
          <w:sz w:val="28"/>
          <w:szCs w:val="28"/>
        </w:rPr>
        <w:t>今</w:t>
      </w:r>
      <w:r w:rsidRPr="00313EA9">
        <w:rPr>
          <w:rFonts w:ascii="仿宋" w:eastAsia="仿宋" w:hAnsi="仿宋" w:cs="仿宋_GB2312" w:hint="eastAsia"/>
          <w:sz w:val="28"/>
          <w:szCs w:val="28"/>
        </w:rPr>
        <w:t>年年底建成</w:t>
      </w:r>
      <w:r w:rsidR="0078211B">
        <w:rPr>
          <w:rFonts w:ascii="仿宋" w:eastAsia="仿宋" w:hAnsi="仿宋" w:cs="仿宋_GB2312" w:hint="eastAsia"/>
          <w:sz w:val="28"/>
          <w:szCs w:val="28"/>
        </w:rPr>
        <w:t>并</w:t>
      </w:r>
      <w:r w:rsidRPr="00313EA9">
        <w:rPr>
          <w:rFonts w:ascii="仿宋" w:eastAsia="仿宋" w:hAnsi="仿宋" w:cs="仿宋_GB2312" w:hint="eastAsia"/>
          <w:sz w:val="28"/>
          <w:szCs w:val="28"/>
        </w:rPr>
        <w:t>投入使用。</w:t>
      </w:r>
      <w:r w:rsidR="0078211B" w:rsidRPr="0078211B">
        <w:rPr>
          <w:rFonts w:ascii="仿宋" w:eastAsia="仿宋" w:hAnsi="仿宋" w:cs="仿宋_GB2312" w:hint="eastAsia"/>
          <w:b/>
          <w:sz w:val="28"/>
          <w:szCs w:val="28"/>
        </w:rPr>
        <w:t>这里有你施展抱负的广阔舞台，</w:t>
      </w:r>
      <w:r w:rsidR="00B21D62" w:rsidRPr="0078211B">
        <w:rPr>
          <w:rFonts w:ascii="仿宋" w:eastAsia="仿宋" w:hAnsi="仿宋" w:cs="仿宋_GB2312" w:hint="eastAsia"/>
          <w:b/>
          <w:sz w:val="28"/>
          <w:szCs w:val="28"/>
        </w:rPr>
        <w:t>我们真诚期待各位优秀年轻医师能加入我们的队伍</w:t>
      </w:r>
      <w:r w:rsidR="0078211B" w:rsidRPr="0078211B">
        <w:rPr>
          <w:rFonts w:ascii="仿宋" w:eastAsia="仿宋" w:hAnsi="仿宋" w:cs="仿宋_GB2312" w:hint="eastAsia"/>
          <w:b/>
          <w:sz w:val="28"/>
          <w:szCs w:val="28"/>
        </w:rPr>
        <w:t>，为医院新一轮快速发展注入新动力</w:t>
      </w:r>
      <w:r w:rsidR="00B21D62" w:rsidRPr="0078211B">
        <w:rPr>
          <w:rFonts w:ascii="仿宋" w:eastAsia="仿宋" w:hAnsi="仿宋" w:cs="仿宋_GB2312" w:hint="eastAsia"/>
          <w:b/>
          <w:sz w:val="28"/>
          <w:szCs w:val="28"/>
        </w:rPr>
        <w:t>！</w:t>
      </w:r>
    </w:p>
    <w:p w:rsidR="00214B84" w:rsidRDefault="00214B84" w:rsidP="00313EA9">
      <w:pPr>
        <w:spacing w:after="0" w:line="360" w:lineRule="auto"/>
        <w:ind w:firstLineChars="200" w:firstLine="560"/>
        <w:jc w:val="both"/>
        <w:rPr>
          <w:rFonts w:ascii="仿宋" w:eastAsia="仿宋" w:hAnsi="仿宋" w:cs="仿宋_GB2312"/>
          <w:sz w:val="28"/>
          <w:szCs w:val="28"/>
        </w:rPr>
      </w:pPr>
    </w:p>
    <w:p w:rsidR="00214B84" w:rsidRPr="00214B84" w:rsidRDefault="00214B84" w:rsidP="00214B84">
      <w:pPr>
        <w:spacing w:after="0" w:line="360" w:lineRule="auto"/>
        <w:jc w:val="both"/>
        <w:rPr>
          <w:rFonts w:ascii="仿宋" w:eastAsia="仿宋" w:hAnsi="仿宋" w:cs="仿宋_GB2312"/>
          <w:b/>
          <w:sz w:val="28"/>
          <w:szCs w:val="28"/>
        </w:rPr>
      </w:pPr>
      <w:r w:rsidRPr="00214B84">
        <w:rPr>
          <w:rFonts w:ascii="仿宋" w:eastAsia="仿宋" w:hAnsi="仿宋" w:cs="仿宋_GB2312" w:hint="eastAsia"/>
          <w:b/>
          <w:sz w:val="28"/>
          <w:szCs w:val="28"/>
        </w:rPr>
        <w:t>二、专业基地介绍</w:t>
      </w:r>
    </w:p>
    <w:p w:rsidR="003007A3" w:rsidRDefault="00FC2020">
      <w:pPr>
        <w:spacing w:after="0" w:line="360" w:lineRule="auto"/>
        <w:ind w:firstLineChars="200" w:firstLine="560"/>
        <w:jc w:val="both"/>
        <w:rPr>
          <w:rFonts w:ascii="仿宋" w:eastAsia="仿宋" w:hAnsi="仿宋" w:cs="仿宋_GB2312"/>
          <w:sz w:val="28"/>
          <w:szCs w:val="28"/>
        </w:rPr>
      </w:pPr>
      <w:r>
        <w:rPr>
          <w:rFonts w:ascii="仿宋" w:eastAsia="仿宋" w:hAnsi="仿宋" w:cs="仿宋_GB2312" w:hint="eastAsia"/>
          <w:sz w:val="28"/>
          <w:szCs w:val="28"/>
        </w:rPr>
        <w:t>我院开展住院医师规范化培训工作多年，具有丰富的住院医师规范化培训经验，</w:t>
      </w:r>
      <w:r w:rsidR="00214B84">
        <w:rPr>
          <w:rFonts w:ascii="仿宋" w:eastAsia="仿宋" w:hAnsi="仿宋" w:cs="仿宋_GB2312" w:hint="eastAsia"/>
          <w:sz w:val="28"/>
          <w:szCs w:val="28"/>
        </w:rPr>
        <w:t>经国家、省卫健委评审，2016年1月成为广东省妇幼保健院住院医师规范化培训协同培训基地，妇产科、儿科被批准为国家住院医师规范化培训专业基地。</w:t>
      </w:r>
      <w:r>
        <w:rPr>
          <w:rFonts w:ascii="仿宋" w:eastAsia="仿宋" w:hAnsi="仿宋" w:cs="仿宋_GB2312" w:hint="eastAsia"/>
          <w:sz w:val="28"/>
          <w:szCs w:val="28"/>
        </w:rPr>
        <w:t>目前在培妇产科、儿科专业住院医师近</w:t>
      </w:r>
      <w:r w:rsidR="003007A3">
        <w:rPr>
          <w:rFonts w:ascii="仿宋" w:eastAsia="仿宋" w:hAnsi="仿宋" w:cs="仿宋_GB2312" w:hint="eastAsia"/>
          <w:sz w:val="28"/>
          <w:szCs w:val="28"/>
        </w:rPr>
        <w:t>五</w:t>
      </w:r>
      <w:r>
        <w:rPr>
          <w:rFonts w:ascii="仿宋" w:eastAsia="仿宋" w:hAnsi="仿宋" w:cs="仿宋_GB2312" w:hint="eastAsia"/>
          <w:sz w:val="28"/>
          <w:szCs w:val="28"/>
        </w:rPr>
        <w:t>十人。</w:t>
      </w:r>
      <w:r w:rsidR="003007A3">
        <w:rPr>
          <w:rFonts w:ascii="仿宋" w:eastAsia="仿宋" w:hAnsi="仿宋" w:cs="仿宋_GB2312" w:hint="eastAsia"/>
          <w:sz w:val="28"/>
          <w:szCs w:val="28"/>
        </w:rPr>
        <w:t>2018年住培</w:t>
      </w:r>
      <w:r w:rsidR="003007A3" w:rsidRPr="003007A3">
        <w:rPr>
          <w:rFonts w:ascii="仿宋" w:eastAsia="仿宋" w:hAnsi="仿宋" w:cs="仿宋_GB2312" w:hint="eastAsia"/>
          <w:sz w:val="28"/>
          <w:szCs w:val="28"/>
        </w:rPr>
        <w:t>结业考核通过率100%</w:t>
      </w:r>
      <w:r w:rsidR="003007A3">
        <w:rPr>
          <w:rFonts w:ascii="仿宋" w:eastAsia="仿宋" w:hAnsi="仿宋" w:cs="仿宋_GB2312" w:hint="eastAsia"/>
          <w:sz w:val="28"/>
          <w:szCs w:val="28"/>
        </w:rPr>
        <w:t>。</w:t>
      </w:r>
    </w:p>
    <w:p w:rsidR="00214B84" w:rsidRDefault="00214B84" w:rsidP="00214B84">
      <w:pPr>
        <w:spacing w:after="0" w:line="360" w:lineRule="auto"/>
        <w:ind w:firstLineChars="200" w:firstLine="560"/>
        <w:jc w:val="both"/>
        <w:rPr>
          <w:rFonts w:ascii="仿宋" w:eastAsia="仿宋" w:hAnsi="仿宋" w:cs="仿宋_GB2312"/>
          <w:sz w:val="28"/>
          <w:szCs w:val="28"/>
        </w:rPr>
      </w:pPr>
      <w:r w:rsidRPr="00214B84">
        <w:rPr>
          <w:rFonts w:ascii="仿宋" w:eastAsia="仿宋" w:hAnsi="仿宋" w:cs="仿宋_GB2312" w:hint="eastAsia"/>
          <w:sz w:val="28"/>
          <w:szCs w:val="28"/>
        </w:rPr>
        <w:t>妇科是广东省临床重点专科、本地区妇科技术指导中心，在国内具有一定的影响力，其中，妇科经阴道系列手术在国内处于领先地位，连续举办22期“阴式系列手术”国家级继续医学教育学习班，被国内同行誉为“阴式系列手术”培养基地。妇科腔镜技术国内领先，是国家妇科四级内镜培训基地。产科是广东省临床重点专科、</w:t>
      </w:r>
      <w:r w:rsidRPr="00214B84">
        <w:rPr>
          <w:rFonts w:ascii="仿宋" w:eastAsia="仿宋" w:hAnsi="仿宋" w:cs="仿宋_GB2312" w:hint="eastAsia"/>
          <w:sz w:val="28"/>
          <w:szCs w:val="28"/>
        </w:rPr>
        <w:lastRenderedPageBreak/>
        <w:t>佛山市重点医学专科，佛山市危重孕产妇救治中心挂牌单位，分娩量居全省前列，是本地区产科业务指导中心，负责全市危重孕产妇的抢救和治疗，在高危妊娠的监测、诊断和治疗、产科出血的诊断和处理、唐氏综合征的产前筛查和诊断、地中海贫血的产前基因诊断等方面具有较强优势。以产科为龙头的“胎儿医学中心”，先后开展了胎儿宫内输血治疗、产时子宫外胎儿手术治疗和开放式宫内胎儿手术治疗等先进技术，2011年成功实施亚洲首例开放式宫内胎儿手术，在国内引起巨大反响，现已成为国内开展胎儿手术例数最多的医疗单位。儿科是广东省临床重点专科，也是我市小儿急重、疑难病症救治中心之一，是我市突发公共卫生事件的集中救治单位和指定专家会诊单位，在小儿呼吸、消化、神经、泌尿系统疾病及儿科危重症诊治等方面在本市均享有很高声誉。新生儿科是佛山市首批医学特色专科，是佛山市儿科学领域唯一的医学特色专科，也是佛山市危重新生儿救治中心挂牌单位，负责接收佛山市范围内57家产院危重新生儿的转运，在新生儿急救、早产儿救治、新生儿遗传代谢病的诊断与治疗、新生儿疾病筛查等方面处于</w:t>
      </w:r>
      <w:r w:rsidR="0078211B">
        <w:rPr>
          <w:rFonts w:ascii="仿宋" w:eastAsia="仿宋" w:hAnsi="仿宋" w:cs="仿宋_GB2312" w:hint="eastAsia"/>
          <w:sz w:val="28"/>
          <w:szCs w:val="28"/>
        </w:rPr>
        <w:t>市内</w:t>
      </w:r>
      <w:r w:rsidRPr="00214B84">
        <w:rPr>
          <w:rFonts w:ascii="仿宋" w:eastAsia="仿宋" w:hAnsi="仿宋" w:cs="仿宋_GB2312" w:hint="eastAsia"/>
          <w:sz w:val="28"/>
          <w:szCs w:val="28"/>
        </w:rPr>
        <w:t>领先</w:t>
      </w:r>
      <w:r w:rsidR="0078211B">
        <w:rPr>
          <w:rFonts w:ascii="仿宋" w:eastAsia="仿宋" w:hAnsi="仿宋" w:cs="仿宋_GB2312" w:hint="eastAsia"/>
          <w:sz w:val="28"/>
          <w:szCs w:val="28"/>
        </w:rPr>
        <w:t>水平</w:t>
      </w:r>
      <w:r w:rsidRPr="00214B84">
        <w:rPr>
          <w:rFonts w:ascii="仿宋" w:eastAsia="仿宋" w:hAnsi="仿宋" w:cs="仿宋_GB2312" w:hint="eastAsia"/>
          <w:sz w:val="28"/>
          <w:szCs w:val="28"/>
        </w:rPr>
        <w:t>。</w:t>
      </w:r>
    </w:p>
    <w:p w:rsidR="00214B84" w:rsidRDefault="00214B84">
      <w:pPr>
        <w:spacing w:after="0" w:line="360" w:lineRule="auto"/>
        <w:ind w:firstLineChars="200" w:firstLine="560"/>
        <w:jc w:val="both"/>
        <w:rPr>
          <w:rFonts w:ascii="仿宋" w:eastAsia="仿宋" w:hAnsi="仿宋" w:cs="仿宋_GB2312"/>
          <w:sz w:val="28"/>
          <w:szCs w:val="28"/>
        </w:rPr>
      </w:pPr>
    </w:p>
    <w:p w:rsidR="00214B84" w:rsidRDefault="00214B84" w:rsidP="00214B84">
      <w:pPr>
        <w:spacing w:after="0" w:line="360" w:lineRule="auto"/>
        <w:jc w:val="both"/>
        <w:rPr>
          <w:rFonts w:ascii="仿宋" w:eastAsia="仿宋" w:hAnsi="仿宋" w:cs="仿宋_GB2312"/>
          <w:b/>
          <w:sz w:val="28"/>
          <w:szCs w:val="28"/>
        </w:rPr>
      </w:pPr>
      <w:r>
        <w:rPr>
          <w:rFonts w:ascii="仿宋" w:eastAsia="仿宋" w:hAnsi="仿宋" w:cs="仿宋_GB2312" w:hint="eastAsia"/>
          <w:b/>
          <w:sz w:val="28"/>
          <w:szCs w:val="28"/>
        </w:rPr>
        <w:t>三、招生计划</w:t>
      </w:r>
    </w:p>
    <w:p w:rsidR="00214B84" w:rsidRDefault="00FC2020">
      <w:pPr>
        <w:spacing w:after="0" w:line="360" w:lineRule="auto"/>
        <w:ind w:firstLineChars="200" w:firstLine="560"/>
        <w:jc w:val="both"/>
        <w:rPr>
          <w:rFonts w:ascii="仿宋" w:eastAsia="仿宋" w:hAnsi="仿宋" w:cs="仿宋_GB2312"/>
          <w:sz w:val="28"/>
          <w:szCs w:val="28"/>
        </w:rPr>
      </w:pPr>
      <w:r>
        <w:rPr>
          <w:rFonts w:ascii="仿宋" w:eastAsia="仿宋" w:hAnsi="仿宋" w:cs="仿宋_GB2312" w:hint="eastAsia"/>
          <w:sz w:val="28"/>
          <w:szCs w:val="28"/>
        </w:rPr>
        <w:t>按照国家</w:t>
      </w:r>
      <w:r w:rsidR="003007A3">
        <w:rPr>
          <w:rFonts w:ascii="仿宋" w:eastAsia="仿宋" w:hAnsi="仿宋" w:cs="仿宋_GB2312" w:hint="eastAsia"/>
          <w:sz w:val="28"/>
          <w:szCs w:val="28"/>
        </w:rPr>
        <w:t>、省卫健委和市卫健局的要求</w:t>
      </w:r>
      <w:r>
        <w:rPr>
          <w:rFonts w:ascii="仿宋" w:eastAsia="仿宋" w:hAnsi="仿宋" w:cs="仿宋_GB2312" w:hint="eastAsia"/>
          <w:sz w:val="28"/>
          <w:szCs w:val="28"/>
        </w:rPr>
        <w:t>，</w:t>
      </w:r>
      <w:r w:rsidR="00214B84">
        <w:rPr>
          <w:rFonts w:ascii="仿宋" w:eastAsia="仿宋" w:hAnsi="仿宋" w:cs="仿宋_GB2312" w:hint="eastAsia"/>
          <w:sz w:val="28"/>
          <w:szCs w:val="28"/>
        </w:rPr>
        <w:t>2019年我院拟</w:t>
      </w:r>
      <w:r w:rsidR="00214B84" w:rsidRPr="0078211B">
        <w:rPr>
          <w:rFonts w:ascii="仿宋" w:eastAsia="仿宋" w:hAnsi="仿宋" w:cs="仿宋_GB2312" w:hint="eastAsia"/>
          <w:b/>
          <w:sz w:val="28"/>
          <w:szCs w:val="28"/>
        </w:rPr>
        <w:t>面向社会</w:t>
      </w:r>
      <w:r w:rsidR="00214B84">
        <w:rPr>
          <w:rFonts w:ascii="仿宋" w:eastAsia="仿宋" w:hAnsi="仿宋" w:cs="仿宋_GB2312" w:hint="eastAsia"/>
          <w:sz w:val="28"/>
          <w:szCs w:val="28"/>
        </w:rPr>
        <w:t>招收</w:t>
      </w:r>
      <w:r w:rsidR="0078211B">
        <w:rPr>
          <w:rFonts w:ascii="仿宋" w:eastAsia="仿宋" w:hAnsi="仿宋" w:cs="仿宋_GB2312" w:hint="eastAsia"/>
          <w:sz w:val="28"/>
          <w:szCs w:val="28"/>
        </w:rPr>
        <w:t>14</w:t>
      </w:r>
      <w:r w:rsidR="00214B84">
        <w:rPr>
          <w:rFonts w:ascii="仿宋" w:eastAsia="仿宋" w:hAnsi="仿宋" w:cs="仿宋_GB2312" w:hint="eastAsia"/>
          <w:sz w:val="28"/>
          <w:szCs w:val="28"/>
        </w:rPr>
        <w:t>名住院医师规范化培训学员，现将有关事项公布如下：</w:t>
      </w:r>
    </w:p>
    <w:p w:rsidR="00E21165" w:rsidRDefault="00E21165">
      <w:pPr>
        <w:spacing w:after="0" w:line="360" w:lineRule="auto"/>
        <w:ind w:firstLineChars="200" w:firstLine="560"/>
        <w:jc w:val="both"/>
        <w:rPr>
          <w:rFonts w:ascii="仿宋" w:eastAsia="仿宋" w:hAnsi="仿宋" w:cs="仿宋_GB2312"/>
          <w:sz w:val="28"/>
          <w:szCs w:val="28"/>
        </w:rPr>
      </w:pPr>
      <w:r>
        <w:rPr>
          <w:rFonts w:ascii="仿宋" w:eastAsia="仿宋" w:hAnsi="仿宋" w:cs="仿宋_GB2312" w:hint="eastAsia"/>
          <w:sz w:val="28"/>
          <w:szCs w:val="28"/>
        </w:rPr>
        <w:t>（一）报名条件</w:t>
      </w:r>
    </w:p>
    <w:p w:rsidR="00E21165" w:rsidRDefault="00E21165">
      <w:pPr>
        <w:spacing w:after="0" w:line="360" w:lineRule="auto"/>
        <w:ind w:firstLineChars="200" w:firstLine="560"/>
        <w:jc w:val="both"/>
        <w:rPr>
          <w:rFonts w:ascii="仿宋" w:eastAsia="仿宋" w:hAnsi="仿宋" w:cs="仿宋_GB2312"/>
          <w:sz w:val="28"/>
          <w:szCs w:val="28"/>
        </w:rPr>
      </w:pPr>
      <w:r>
        <w:rPr>
          <w:rFonts w:ascii="仿宋" w:eastAsia="仿宋" w:hAnsi="仿宋" w:cs="仿宋_GB2312" w:hint="eastAsia"/>
          <w:sz w:val="28"/>
          <w:szCs w:val="28"/>
        </w:rPr>
        <w:t>1、自愿参加住院医师规范化培训工作，政治思想健康、努力学习、有钻研精神、身体健康，服从医院工作安排；</w:t>
      </w:r>
    </w:p>
    <w:p w:rsidR="00E21165" w:rsidRPr="00E21165" w:rsidRDefault="00E21165">
      <w:pPr>
        <w:spacing w:after="0" w:line="360" w:lineRule="auto"/>
        <w:ind w:firstLineChars="200" w:firstLine="560"/>
        <w:jc w:val="both"/>
        <w:rPr>
          <w:rFonts w:ascii="仿宋" w:eastAsia="仿宋" w:hAnsi="仿宋" w:cs="仿宋_GB2312"/>
          <w:sz w:val="28"/>
          <w:szCs w:val="28"/>
        </w:rPr>
      </w:pPr>
      <w:r>
        <w:rPr>
          <w:rFonts w:ascii="仿宋" w:eastAsia="仿宋" w:hAnsi="仿宋" w:cs="仿宋_GB2312" w:hint="eastAsia"/>
          <w:sz w:val="28"/>
          <w:szCs w:val="28"/>
        </w:rPr>
        <w:t>2、普通高等院校医学类全日制五年制本科及以上学历毕业生</w:t>
      </w:r>
    </w:p>
    <w:p w:rsidR="00E21165" w:rsidRDefault="00E21165" w:rsidP="00E21165">
      <w:pPr>
        <w:spacing w:after="0" w:line="360" w:lineRule="auto"/>
        <w:ind w:firstLine="640"/>
        <w:jc w:val="both"/>
        <w:rPr>
          <w:rFonts w:ascii="仿宋" w:eastAsia="仿宋" w:hAnsi="仿宋" w:cs="仿宋_GB2312"/>
          <w:sz w:val="28"/>
          <w:szCs w:val="28"/>
        </w:rPr>
      </w:pPr>
      <w:r>
        <w:rPr>
          <w:rFonts w:ascii="仿宋" w:eastAsia="仿宋" w:hAnsi="仿宋" w:cs="仿宋_GB2312" w:hint="eastAsia"/>
          <w:sz w:val="28"/>
          <w:szCs w:val="28"/>
        </w:rPr>
        <w:t>3、符合临床医师资格考试（西医）报名条件；或已从事临床医疗工作并获得执业医师资格，需要接受培训的人员。</w:t>
      </w:r>
    </w:p>
    <w:p w:rsidR="00E21165" w:rsidRDefault="00E21165">
      <w:pPr>
        <w:spacing w:after="0" w:line="360" w:lineRule="auto"/>
        <w:ind w:firstLineChars="200" w:firstLine="560"/>
        <w:jc w:val="both"/>
        <w:rPr>
          <w:rFonts w:ascii="仿宋" w:eastAsia="仿宋" w:hAnsi="仿宋" w:cs="仿宋_GB2312"/>
          <w:sz w:val="28"/>
          <w:szCs w:val="28"/>
        </w:rPr>
      </w:pPr>
      <w:r>
        <w:rPr>
          <w:rFonts w:ascii="仿宋" w:eastAsia="仿宋" w:hAnsi="仿宋" w:cs="仿宋_GB2312" w:hint="eastAsia"/>
          <w:sz w:val="28"/>
          <w:szCs w:val="28"/>
        </w:rPr>
        <w:lastRenderedPageBreak/>
        <w:t>4、具有学历和学位证书，通过大学英语四级考试</w:t>
      </w:r>
      <w:r w:rsidR="0078211B">
        <w:rPr>
          <w:rFonts w:ascii="仿宋" w:eastAsia="仿宋" w:hAnsi="仿宋" w:cs="仿宋_GB2312" w:hint="eastAsia"/>
          <w:sz w:val="28"/>
          <w:szCs w:val="28"/>
        </w:rPr>
        <w:t>。</w:t>
      </w:r>
    </w:p>
    <w:p w:rsidR="00B7358D" w:rsidRDefault="00E21165" w:rsidP="00E21165">
      <w:pPr>
        <w:spacing w:after="0" w:line="360" w:lineRule="auto"/>
        <w:ind w:firstLineChars="200" w:firstLine="560"/>
        <w:jc w:val="both"/>
        <w:rPr>
          <w:rFonts w:ascii="仿宋" w:eastAsia="仿宋" w:hAnsi="仿宋" w:cs="仿宋_GB2312"/>
          <w:sz w:val="28"/>
          <w:szCs w:val="28"/>
        </w:rPr>
      </w:pPr>
      <w:r>
        <w:rPr>
          <w:rFonts w:ascii="仿宋" w:eastAsia="仿宋" w:hAnsi="仿宋" w:cs="仿宋_GB2312" w:hint="eastAsia"/>
          <w:sz w:val="28"/>
          <w:szCs w:val="28"/>
        </w:rPr>
        <w:t>（二）招生计划</w:t>
      </w:r>
    </w:p>
    <w:tbl>
      <w:tblPr>
        <w:tblW w:w="7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22"/>
        <w:gridCol w:w="2268"/>
        <w:gridCol w:w="2126"/>
      </w:tblGrid>
      <w:tr w:rsidR="00B7358D">
        <w:trPr>
          <w:trHeight w:val="700"/>
          <w:jc w:val="center"/>
        </w:trPr>
        <w:tc>
          <w:tcPr>
            <w:tcW w:w="1668" w:type="dxa"/>
            <w:vAlign w:val="center"/>
          </w:tcPr>
          <w:p w:rsidR="00B7358D" w:rsidRDefault="00FC2020">
            <w:pPr>
              <w:spacing w:after="0"/>
              <w:jc w:val="center"/>
              <w:rPr>
                <w:rFonts w:ascii="仿宋" w:eastAsia="仿宋" w:hAnsi="仿宋" w:cs="仿宋_GB2312"/>
                <w:b/>
              </w:rPr>
            </w:pPr>
            <w:r>
              <w:rPr>
                <w:rFonts w:ascii="仿宋" w:eastAsia="仿宋" w:hAnsi="仿宋" w:cs="仿宋_GB2312" w:hint="eastAsia"/>
                <w:b/>
              </w:rPr>
              <w:t>专业代码</w:t>
            </w:r>
          </w:p>
        </w:tc>
        <w:tc>
          <w:tcPr>
            <w:tcW w:w="1722" w:type="dxa"/>
            <w:vAlign w:val="center"/>
          </w:tcPr>
          <w:p w:rsidR="00B7358D" w:rsidRDefault="00FC2020">
            <w:pPr>
              <w:spacing w:after="0"/>
              <w:jc w:val="center"/>
              <w:rPr>
                <w:rFonts w:ascii="仿宋" w:eastAsia="仿宋" w:hAnsi="仿宋" w:cs="仿宋_GB2312"/>
                <w:b/>
              </w:rPr>
            </w:pPr>
            <w:r>
              <w:rPr>
                <w:rFonts w:ascii="仿宋" w:eastAsia="仿宋" w:hAnsi="仿宋" w:cs="仿宋_GB2312" w:hint="eastAsia"/>
                <w:b/>
              </w:rPr>
              <w:t>专业基地名称</w:t>
            </w:r>
          </w:p>
        </w:tc>
        <w:tc>
          <w:tcPr>
            <w:tcW w:w="2268" w:type="dxa"/>
            <w:vAlign w:val="center"/>
          </w:tcPr>
          <w:p w:rsidR="00B7358D" w:rsidRDefault="00214B84" w:rsidP="00214B84">
            <w:pPr>
              <w:spacing w:after="0"/>
              <w:jc w:val="center"/>
              <w:rPr>
                <w:rFonts w:ascii="仿宋" w:eastAsia="仿宋" w:hAnsi="仿宋" w:cs="仿宋_GB2312"/>
                <w:b/>
              </w:rPr>
            </w:pPr>
            <w:r>
              <w:rPr>
                <w:rFonts w:ascii="仿宋" w:eastAsia="仿宋" w:hAnsi="仿宋" w:cs="仿宋_GB2312" w:hint="eastAsia"/>
                <w:b/>
              </w:rPr>
              <w:t>招生对象</w:t>
            </w:r>
          </w:p>
        </w:tc>
        <w:tc>
          <w:tcPr>
            <w:tcW w:w="2126" w:type="dxa"/>
            <w:vAlign w:val="center"/>
          </w:tcPr>
          <w:p w:rsidR="00B7358D" w:rsidRDefault="00214B84">
            <w:pPr>
              <w:spacing w:after="0"/>
              <w:jc w:val="center"/>
              <w:rPr>
                <w:rFonts w:ascii="仿宋" w:eastAsia="仿宋" w:hAnsi="仿宋" w:cs="仿宋_GB2312"/>
                <w:b/>
              </w:rPr>
            </w:pPr>
            <w:r>
              <w:rPr>
                <w:rFonts w:ascii="仿宋" w:eastAsia="仿宋" w:hAnsi="仿宋" w:cs="仿宋_GB2312"/>
                <w:b/>
              </w:rPr>
              <w:t>20</w:t>
            </w:r>
            <w:r>
              <w:rPr>
                <w:rFonts w:ascii="仿宋" w:eastAsia="仿宋" w:hAnsi="仿宋" w:cs="仿宋_GB2312" w:hint="eastAsia"/>
                <w:b/>
              </w:rPr>
              <w:t>19年拟招生人数</w:t>
            </w:r>
          </w:p>
        </w:tc>
      </w:tr>
      <w:tr w:rsidR="00214B84">
        <w:trPr>
          <w:trHeight w:val="451"/>
          <w:jc w:val="center"/>
        </w:trPr>
        <w:tc>
          <w:tcPr>
            <w:tcW w:w="1668" w:type="dxa"/>
            <w:vAlign w:val="center"/>
          </w:tcPr>
          <w:p w:rsidR="00214B84" w:rsidRDefault="00214B84">
            <w:pPr>
              <w:spacing w:after="0"/>
              <w:jc w:val="center"/>
              <w:rPr>
                <w:rFonts w:ascii="仿宋" w:eastAsia="仿宋" w:hAnsi="仿宋" w:cs="仿宋_GB2312"/>
              </w:rPr>
            </w:pPr>
            <w:r>
              <w:rPr>
                <w:rFonts w:ascii="仿宋" w:eastAsia="仿宋" w:hAnsi="仿宋" w:cs="仿宋_GB2312"/>
              </w:rPr>
              <w:t>0200</w:t>
            </w:r>
          </w:p>
        </w:tc>
        <w:tc>
          <w:tcPr>
            <w:tcW w:w="1722" w:type="dxa"/>
            <w:vAlign w:val="center"/>
          </w:tcPr>
          <w:p w:rsidR="00214B84" w:rsidRDefault="00214B84">
            <w:pPr>
              <w:spacing w:after="0"/>
              <w:jc w:val="center"/>
              <w:rPr>
                <w:rFonts w:ascii="仿宋" w:eastAsia="仿宋" w:hAnsi="仿宋" w:cs="仿宋_GB2312"/>
              </w:rPr>
            </w:pPr>
            <w:r>
              <w:rPr>
                <w:rFonts w:ascii="仿宋" w:eastAsia="仿宋" w:hAnsi="仿宋" w:cs="仿宋_GB2312" w:hint="eastAsia"/>
              </w:rPr>
              <w:t>儿科</w:t>
            </w:r>
          </w:p>
        </w:tc>
        <w:tc>
          <w:tcPr>
            <w:tcW w:w="2268" w:type="dxa"/>
            <w:vAlign w:val="center"/>
          </w:tcPr>
          <w:p w:rsidR="00214B84" w:rsidRDefault="00214B84" w:rsidP="0087090D">
            <w:pPr>
              <w:spacing w:after="0"/>
              <w:jc w:val="center"/>
              <w:rPr>
                <w:rFonts w:ascii="仿宋" w:eastAsia="仿宋" w:hAnsi="仿宋" w:cs="仿宋_GB2312"/>
              </w:rPr>
            </w:pPr>
            <w:r>
              <w:rPr>
                <w:rFonts w:ascii="仿宋" w:eastAsia="仿宋" w:hAnsi="仿宋" w:cs="仿宋_GB2312" w:hint="eastAsia"/>
              </w:rPr>
              <w:t>本科及以上学历</w:t>
            </w:r>
          </w:p>
        </w:tc>
        <w:tc>
          <w:tcPr>
            <w:tcW w:w="2126" w:type="dxa"/>
            <w:vAlign w:val="center"/>
          </w:tcPr>
          <w:p w:rsidR="00214B84" w:rsidRDefault="00730AF8">
            <w:pPr>
              <w:spacing w:after="0"/>
              <w:jc w:val="center"/>
              <w:rPr>
                <w:rFonts w:ascii="仿宋" w:eastAsia="仿宋" w:hAnsi="仿宋" w:cs="仿宋_GB2312"/>
              </w:rPr>
            </w:pPr>
            <w:r>
              <w:rPr>
                <w:rFonts w:ascii="仿宋" w:eastAsia="仿宋" w:hAnsi="仿宋" w:cs="仿宋_GB2312" w:hint="eastAsia"/>
              </w:rPr>
              <w:t>2</w:t>
            </w:r>
          </w:p>
        </w:tc>
      </w:tr>
      <w:tr w:rsidR="00214B84">
        <w:trPr>
          <w:trHeight w:val="426"/>
          <w:jc w:val="center"/>
        </w:trPr>
        <w:tc>
          <w:tcPr>
            <w:tcW w:w="1668" w:type="dxa"/>
            <w:vAlign w:val="center"/>
          </w:tcPr>
          <w:p w:rsidR="00214B84" w:rsidRDefault="00214B84">
            <w:pPr>
              <w:spacing w:after="0"/>
              <w:jc w:val="center"/>
              <w:rPr>
                <w:rFonts w:ascii="仿宋" w:eastAsia="仿宋" w:hAnsi="仿宋" w:cs="仿宋_GB2312"/>
              </w:rPr>
            </w:pPr>
            <w:r>
              <w:rPr>
                <w:rFonts w:ascii="仿宋" w:eastAsia="仿宋" w:hAnsi="仿宋" w:cs="仿宋_GB2312"/>
              </w:rPr>
              <w:t>1600</w:t>
            </w:r>
          </w:p>
        </w:tc>
        <w:tc>
          <w:tcPr>
            <w:tcW w:w="1722" w:type="dxa"/>
            <w:vAlign w:val="center"/>
          </w:tcPr>
          <w:p w:rsidR="00214B84" w:rsidRDefault="00214B84">
            <w:pPr>
              <w:spacing w:after="0"/>
              <w:jc w:val="center"/>
              <w:rPr>
                <w:rFonts w:ascii="仿宋" w:eastAsia="仿宋" w:hAnsi="仿宋" w:cs="仿宋_GB2312"/>
              </w:rPr>
            </w:pPr>
            <w:r>
              <w:rPr>
                <w:rFonts w:ascii="仿宋" w:eastAsia="仿宋" w:hAnsi="仿宋" w:cs="仿宋_GB2312" w:hint="eastAsia"/>
              </w:rPr>
              <w:t>妇产科</w:t>
            </w:r>
          </w:p>
        </w:tc>
        <w:tc>
          <w:tcPr>
            <w:tcW w:w="2268" w:type="dxa"/>
            <w:vAlign w:val="center"/>
          </w:tcPr>
          <w:p w:rsidR="00214B84" w:rsidRDefault="00214B84" w:rsidP="0087090D">
            <w:pPr>
              <w:spacing w:after="0"/>
              <w:jc w:val="center"/>
              <w:rPr>
                <w:rFonts w:ascii="仿宋" w:eastAsia="仿宋" w:hAnsi="仿宋" w:cs="仿宋_GB2312"/>
              </w:rPr>
            </w:pPr>
            <w:r>
              <w:rPr>
                <w:rFonts w:ascii="仿宋" w:eastAsia="仿宋" w:hAnsi="仿宋" w:cs="仿宋_GB2312" w:hint="eastAsia"/>
              </w:rPr>
              <w:t>本科及以上学历</w:t>
            </w:r>
          </w:p>
        </w:tc>
        <w:tc>
          <w:tcPr>
            <w:tcW w:w="2126" w:type="dxa"/>
            <w:vAlign w:val="center"/>
          </w:tcPr>
          <w:p w:rsidR="00214B84" w:rsidRDefault="00730AF8">
            <w:pPr>
              <w:spacing w:after="0"/>
              <w:jc w:val="center"/>
              <w:rPr>
                <w:rFonts w:ascii="仿宋" w:eastAsia="仿宋" w:hAnsi="仿宋" w:cs="仿宋_GB2312"/>
              </w:rPr>
            </w:pPr>
            <w:r>
              <w:rPr>
                <w:rFonts w:ascii="仿宋" w:eastAsia="仿宋" w:hAnsi="仿宋" w:cs="仿宋_GB2312" w:hint="eastAsia"/>
              </w:rPr>
              <w:t>6</w:t>
            </w:r>
          </w:p>
        </w:tc>
      </w:tr>
      <w:tr w:rsidR="00214B84" w:rsidTr="00FC50C9">
        <w:trPr>
          <w:trHeight w:val="426"/>
          <w:jc w:val="center"/>
        </w:trPr>
        <w:tc>
          <w:tcPr>
            <w:tcW w:w="5658" w:type="dxa"/>
            <w:gridSpan w:val="3"/>
            <w:vAlign w:val="center"/>
          </w:tcPr>
          <w:p w:rsidR="00214B84" w:rsidRDefault="00214B84">
            <w:pPr>
              <w:spacing w:after="0"/>
              <w:jc w:val="center"/>
              <w:rPr>
                <w:rFonts w:ascii="仿宋" w:eastAsia="仿宋" w:hAnsi="仿宋" w:cs="仿宋_GB2312"/>
                <w:color w:val="000000"/>
              </w:rPr>
            </w:pPr>
            <w:r>
              <w:rPr>
                <w:rFonts w:ascii="仿宋" w:eastAsia="仿宋" w:hAnsi="仿宋" w:cs="仿宋_GB2312" w:hint="eastAsia"/>
              </w:rPr>
              <w:t>合计</w:t>
            </w:r>
          </w:p>
        </w:tc>
        <w:tc>
          <w:tcPr>
            <w:tcW w:w="2126" w:type="dxa"/>
            <w:vAlign w:val="center"/>
          </w:tcPr>
          <w:p w:rsidR="00214B84" w:rsidRDefault="00730AF8">
            <w:pPr>
              <w:spacing w:after="0"/>
              <w:jc w:val="center"/>
              <w:rPr>
                <w:rFonts w:ascii="仿宋" w:eastAsia="仿宋" w:hAnsi="仿宋" w:cs="仿宋_GB2312"/>
              </w:rPr>
            </w:pPr>
            <w:r>
              <w:rPr>
                <w:rFonts w:ascii="仿宋" w:eastAsia="仿宋" w:hAnsi="仿宋" w:cs="仿宋_GB2312" w:hint="eastAsia"/>
              </w:rPr>
              <w:t>8</w:t>
            </w:r>
          </w:p>
        </w:tc>
      </w:tr>
    </w:tbl>
    <w:p w:rsidR="00B7358D" w:rsidRDefault="00B7358D">
      <w:pPr>
        <w:spacing w:after="0" w:line="360" w:lineRule="auto"/>
        <w:ind w:firstLine="560"/>
        <w:jc w:val="both"/>
        <w:rPr>
          <w:rFonts w:ascii="仿宋" w:eastAsia="仿宋" w:hAnsi="仿宋" w:cs="仿宋_GB2312"/>
        </w:rPr>
      </w:pPr>
    </w:p>
    <w:p w:rsidR="002A19CE" w:rsidRPr="002A19CE" w:rsidRDefault="00D82312">
      <w:pPr>
        <w:spacing w:after="0" w:line="360" w:lineRule="auto"/>
        <w:ind w:firstLine="640"/>
        <w:jc w:val="both"/>
        <w:rPr>
          <w:rFonts w:ascii="仿宋" w:eastAsia="仿宋" w:hAnsi="仿宋" w:cs="仿宋_GB2312"/>
          <w:b/>
          <w:sz w:val="28"/>
          <w:szCs w:val="28"/>
        </w:rPr>
      </w:pPr>
      <w:r>
        <w:rPr>
          <w:rFonts w:ascii="仿宋" w:eastAsia="仿宋" w:hAnsi="仿宋" w:cs="仿宋_GB2312" w:hint="eastAsia"/>
          <w:b/>
          <w:sz w:val="28"/>
          <w:szCs w:val="28"/>
        </w:rPr>
        <w:t>四</w:t>
      </w:r>
      <w:r w:rsidR="002A19CE" w:rsidRPr="002A19CE">
        <w:rPr>
          <w:rFonts w:ascii="仿宋" w:eastAsia="仿宋" w:hAnsi="仿宋" w:cs="仿宋_GB2312" w:hint="eastAsia"/>
          <w:b/>
          <w:sz w:val="28"/>
          <w:szCs w:val="28"/>
        </w:rPr>
        <w:t>、待遇</w:t>
      </w:r>
    </w:p>
    <w:p w:rsidR="00D82312" w:rsidRDefault="00D82312" w:rsidP="00D82312">
      <w:pPr>
        <w:spacing w:after="0" w:line="360" w:lineRule="auto"/>
        <w:ind w:firstLineChars="200" w:firstLine="560"/>
        <w:jc w:val="both"/>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、社会</w:t>
      </w:r>
      <w:r w:rsidR="0078211B">
        <w:rPr>
          <w:rFonts w:ascii="仿宋" w:eastAsia="仿宋" w:hAnsi="仿宋" w:cs="仿宋_GB2312" w:hint="eastAsia"/>
          <w:sz w:val="28"/>
          <w:szCs w:val="28"/>
        </w:rPr>
        <w:t>人员</w:t>
      </w:r>
      <w:r>
        <w:rPr>
          <w:rFonts w:ascii="仿宋" w:eastAsia="仿宋" w:hAnsi="仿宋" w:cs="仿宋_GB2312" w:hint="eastAsia"/>
          <w:sz w:val="28"/>
          <w:szCs w:val="28"/>
        </w:rPr>
        <w:t>不需缴纳培训费；工资待遇根据</w:t>
      </w:r>
      <w:r w:rsidR="0078211B">
        <w:rPr>
          <w:rFonts w:ascii="仿宋" w:eastAsia="仿宋" w:hAnsi="仿宋" w:cs="仿宋_GB2312" w:hint="eastAsia"/>
          <w:sz w:val="28"/>
          <w:szCs w:val="28"/>
        </w:rPr>
        <w:t>省卫健</w:t>
      </w:r>
      <w:r>
        <w:rPr>
          <w:rFonts w:ascii="仿宋" w:eastAsia="仿宋" w:hAnsi="仿宋" w:cs="仿宋_GB2312" w:hint="eastAsia"/>
          <w:sz w:val="28"/>
          <w:szCs w:val="28"/>
        </w:rPr>
        <w:t>委《关于住院医师规范化培训的实施办法》（试行稿）要求发放。</w:t>
      </w:r>
    </w:p>
    <w:p w:rsidR="00D82312" w:rsidRDefault="00D82312" w:rsidP="00D82312">
      <w:pPr>
        <w:shd w:val="solid" w:color="FFFFFF" w:fill="auto"/>
        <w:autoSpaceDN w:val="0"/>
        <w:spacing w:after="0" w:line="360" w:lineRule="auto"/>
        <w:ind w:firstLineChars="200" w:firstLine="560"/>
        <w:rPr>
          <w:rFonts w:ascii="仿宋" w:eastAsia="仿宋" w:hAnsi="仿宋" w:cs="仿宋_GB2312"/>
          <w:sz w:val="28"/>
          <w:szCs w:val="28"/>
        </w:rPr>
      </w:pPr>
      <w:r>
        <w:rPr>
          <w:rFonts w:ascii="仿宋" w:eastAsia="仿宋" w:hAnsi="仿宋" w:cs="仿宋_GB2312"/>
          <w:color w:val="000000"/>
          <w:sz w:val="28"/>
          <w:szCs w:val="28"/>
        </w:rPr>
        <w:t>2</w:t>
      </w:r>
      <w:r>
        <w:rPr>
          <w:rFonts w:ascii="仿宋" w:eastAsia="仿宋" w:hAnsi="仿宋" w:cs="仿宋_GB2312" w:hint="eastAsia"/>
          <w:color w:val="000000"/>
          <w:sz w:val="28"/>
          <w:szCs w:val="28"/>
        </w:rPr>
        <w:t>、由医院统一安排住宿</w:t>
      </w:r>
      <w:r>
        <w:rPr>
          <w:rFonts w:ascii="仿宋" w:eastAsia="仿宋" w:hAnsi="仿宋" w:cs="仿宋_GB2312" w:hint="eastAsia"/>
          <w:sz w:val="28"/>
          <w:szCs w:val="28"/>
        </w:rPr>
        <w:t>。</w:t>
      </w:r>
    </w:p>
    <w:p w:rsidR="00D82312" w:rsidRDefault="00D82312" w:rsidP="00D82312">
      <w:pPr>
        <w:spacing w:after="0" w:line="360" w:lineRule="auto"/>
        <w:ind w:firstLineChars="200" w:firstLine="560"/>
        <w:jc w:val="both"/>
        <w:rPr>
          <w:rFonts w:ascii="仿宋" w:eastAsia="仿宋" w:hAnsi="仿宋" w:cs="仿宋_GB2312"/>
          <w:sz w:val="28"/>
          <w:szCs w:val="28"/>
        </w:rPr>
      </w:pPr>
      <w:r>
        <w:rPr>
          <w:rFonts w:ascii="仿宋" w:eastAsia="仿宋" w:hAnsi="仿宋" w:cs="仿宋_GB2312"/>
          <w:sz w:val="28"/>
          <w:szCs w:val="28"/>
        </w:rPr>
        <w:t>3</w:t>
      </w:r>
      <w:r>
        <w:rPr>
          <w:rFonts w:ascii="仿宋" w:eastAsia="仿宋" w:hAnsi="仿宋" w:cs="仿宋_GB2312" w:hint="eastAsia"/>
          <w:sz w:val="28"/>
          <w:szCs w:val="28"/>
        </w:rPr>
        <w:t>、</w:t>
      </w:r>
      <w:r w:rsidR="0078211B">
        <w:rPr>
          <w:rFonts w:ascii="仿宋" w:eastAsia="仿宋" w:hAnsi="仿宋" w:cs="仿宋_GB2312" w:hint="eastAsia"/>
          <w:sz w:val="28"/>
          <w:szCs w:val="28"/>
        </w:rPr>
        <w:t>培</w:t>
      </w:r>
      <w:r>
        <w:rPr>
          <w:rFonts w:ascii="仿宋" w:eastAsia="仿宋" w:hAnsi="仿宋" w:cs="仿宋_GB2312" w:hint="eastAsia"/>
          <w:sz w:val="28"/>
          <w:szCs w:val="28"/>
        </w:rPr>
        <w:t>训结束后可择优留院工作。</w:t>
      </w:r>
    </w:p>
    <w:p w:rsidR="00D82312" w:rsidRPr="00D82312" w:rsidRDefault="00D82312" w:rsidP="00D82312">
      <w:pPr>
        <w:spacing w:after="0" w:line="360" w:lineRule="auto"/>
        <w:ind w:firstLineChars="200" w:firstLine="562"/>
        <w:jc w:val="both"/>
        <w:rPr>
          <w:rFonts w:ascii="仿宋" w:eastAsia="仿宋" w:hAnsi="仿宋" w:cs="仿宋_GB2312"/>
          <w:sz w:val="28"/>
          <w:szCs w:val="28"/>
        </w:rPr>
      </w:pPr>
      <w:r>
        <w:rPr>
          <w:rFonts w:ascii="仿宋" w:eastAsia="仿宋" w:hAnsi="仿宋" w:cs="仿宋_GB2312" w:hint="eastAsia"/>
          <w:b/>
          <w:sz w:val="28"/>
          <w:szCs w:val="28"/>
        </w:rPr>
        <w:t>五、报名时间</w:t>
      </w:r>
    </w:p>
    <w:p w:rsidR="00D82312" w:rsidRPr="009C5822" w:rsidRDefault="00D82312" w:rsidP="00D82312">
      <w:pPr>
        <w:spacing w:after="0" w:line="360" w:lineRule="auto"/>
        <w:ind w:firstLine="640"/>
        <w:jc w:val="both"/>
        <w:rPr>
          <w:rFonts w:ascii="仿宋" w:eastAsia="仿宋" w:hAnsi="仿宋" w:cs="仿宋_GB2312"/>
          <w:b/>
          <w:sz w:val="28"/>
          <w:szCs w:val="28"/>
        </w:rPr>
      </w:pPr>
      <w:r w:rsidRPr="009C5822">
        <w:rPr>
          <w:rFonts w:ascii="仿宋" w:eastAsia="仿宋" w:hAnsi="仿宋" w:cs="仿宋_GB2312"/>
          <w:b/>
          <w:sz w:val="28"/>
          <w:szCs w:val="28"/>
        </w:rPr>
        <w:t>201</w:t>
      </w:r>
      <w:r w:rsidRPr="009C5822">
        <w:rPr>
          <w:rFonts w:ascii="仿宋" w:eastAsia="仿宋" w:hAnsi="仿宋" w:cs="仿宋_GB2312" w:hint="eastAsia"/>
          <w:b/>
          <w:sz w:val="28"/>
          <w:szCs w:val="28"/>
        </w:rPr>
        <w:t>9年</w:t>
      </w:r>
      <w:r w:rsidR="00730AF8" w:rsidRPr="009C5822">
        <w:rPr>
          <w:rFonts w:ascii="仿宋" w:eastAsia="仿宋" w:hAnsi="仿宋" w:cs="仿宋_GB2312" w:hint="eastAsia"/>
          <w:b/>
          <w:sz w:val="28"/>
          <w:szCs w:val="28"/>
        </w:rPr>
        <w:t>4</w:t>
      </w:r>
      <w:r w:rsidRPr="009C5822">
        <w:rPr>
          <w:rFonts w:ascii="仿宋" w:eastAsia="仿宋" w:hAnsi="仿宋" w:cs="仿宋_GB2312" w:hint="eastAsia"/>
          <w:b/>
          <w:sz w:val="28"/>
          <w:szCs w:val="28"/>
        </w:rPr>
        <w:t>月2</w:t>
      </w:r>
      <w:r w:rsidR="00730AF8" w:rsidRPr="009C5822">
        <w:rPr>
          <w:rFonts w:ascii="仿宋" w:eastAsia="仿宋" w:hAnsi="仿宋" w:cs="仿宋_GB2312" w:hint="eastAsia"/>
          <w:b/>
          <w:sz w:val="28"/>
          <w:szCs w:val="28"/>
        </w:rPr>
        <w:t>3</w:t>
      </w:r>
      <w:r w:rsidRPr="009C5822">
        <w:rPr>
          <w:rFonts w:ascii="仿宋" w:eastAsia="仿宋" w:hAnsi="仿宋" w:cs="仿宋_GB2312" w:hint="eastAsia"/>
          <w:b/>
          <w:sz w:val="28"/>
          <w:szCs w:val="28"/>
        </w:rPr>
        <w:t>日</w:t>
      </w:r>
      <w:r w:rsidRPr="009C5822">
        <w:rPr>
          <w:rFonts w:ascii="仿宋" w:eastAsia="仿宋" w:hAnsi="仿宋" w:cs="仿宋_GB2312"/>
          <w:b/>
          <w:sz w:val="28"/>
          <w:szCs w:val="28"/>
        </w:rPr>
        <w:t>-201</w:t>
      </w:r>
      <w:r w:rsidRPr="009C5822">
        <w:rPr>
          <w:rFonts w:ascii="仿宋" w:eastAsia="仿宋" w:hAnsi="仿宋" w:cs="仿宋_GB2312" w:hint="eastAsia"/>
          <w:b/>
          <w:sz w:val="28"/>
          <w:szCs w:val="28"/>
        </w:rPr>
        <w:t>9年</w:t>
      </w:r>
      <w:r w:rsidR="00730AF8" w:rsidRPr="009C5822">
        <w:rPr>
          <w:rFonts w:ascii="仿宋" w:eastAsia="仿宋" w:hAnsi="仿宋" w:cs="仿宋_GB2312" w:hint="eastAsia"/>
          <w:b/>
          <w:sz w:val="28"/>
          <w:szCs w:val="28"/>
        </w:rPr>
        <w:t>5</w:t>
      </w:r>
      <w:r w:rsidRPr="009C5822">
        <w:rPr>
          <w:rFonts w:ascii="仿宋" w:eastAsia="仿宋" w:hAnsi="仿宋" w:cs="仿宋_GB2312" w:hint="eastAsia"/>
          <w:b/>
          <w:sz w:val="28"/>
          <w:szCs w:val="28"/>
        </w:rPr>
        <w:t>月2</w:t>
      </w:r>
      <w:r w:rsidR="00E8699C" w:rsidRPr="009C5822">
        <w:rPr>
          <w:rFonts w:ascii="仿宋" w:eastAsia="仿宋" w:hAnsi="仿宋" w:cs="仿宋_GB2312" w:hint="eastAsia"/>
          <w:b/>
          <w:sz w:val="28"/>
          <w:szCs w:val="28"/>
        </w:rPr>
        <w:t>1</w:t>
      </w:r>
      <w:r w:rsidRPr="009C5822">
        <w:rPr>
          <w:rFonts w:ascii="仿宋" w:eastAsia="仿宋" w:hAnsi="仿宋" w:cs="仿宋_GB2312" w:hint="eastAsia"/>
          <w:b/>
          <w:sz w:val="28"/>
          <w:szCs w:val="28"/>
        </w:rPr>
        <w:t>日</w:t>
      </w:r>
    </w:p>
    <w:p w:rsidR="00B7358D" w:rsidRDefault="00D82312" w:rsidP="00E21165">
      <w:pPr>
        <w:spacing w:after="0" w:line="360" w:lineRule="auto"/>
        <w:ind w:firstLine="570"/>
        <w:jc w:val="both"/>
        <w:rPr>
          <w:rFonts w:ascii="仿宋" w:eastAsia="仿宋" w:hAnsi="仿宋" w:cs="仿宋_GB2312"/>
          <w:b/>
          <w:sz w:val="28"/>
          <w:szCs w:val="28"/>
        </w:rPr>
      </w:pPr>
      <w:r>
        <w:rPr>
          <w:rFonts w:ascii="仿宋" w:eastAsia="仿宋" w:hAnsi="仿宋" w:cs="仿宋_GB2312" w:hint="eastAsia"/>
          <w:b/>
          <w:sz w:val="28"/>
          <w:szCs w:val="28"/>
        </w:rPr>
        <w:t>六</w:t>
      </w:r>
      <w:r w:rsidR="00FC2020">
        <w:rPr>
          <w:rFonts w:ascii="仿宋" w:eastAsia="仿宋" w:hAnsi="仿宋" w:cs="仿宋_GB2312" w:hint="eastAsia"/>
          <w:b/>
          <w:sz w:val="28"/>
          <w:szCs w:val="28"/>
        </w:rPr>
        <w:t>、报名</w:t>
      </w:r>
      <w:r w:rsidR="00E21165">
        <w:rPr>
          <w:rFonts w:ascii="仿宋" w:eastAsia="仿宋" w:hAnsi="仿宋" w:cs="仿宋_GB2312" w:hint="eastAsia"/>
          <w:b/>
          <w:sz w:val="28"/>
          <w:szCs w:val="28"/>
        </w:rPr>
        <w:t>方式</w:t>
      </w:r>
    </w:p>
    <w:p w:rsidR="00D82312" w:rsidRDefault="00D82312" w:rsidP="00E21165">
      <w:pPr>
        <w:spacing w:after="0" w:line="360" w:lineRule="auto"/>
        <w:ind w:firstLine="570"/>
        <w:jc w:val="both"/>
        <w:rPr>
          <w:rFonts w:ascii="仿宋" w:eastAsia="仿宋" w:hAnsi="仿宋" w:cs="仿宋_GB2312"/>
          <w:sz w:val="28"/>
          <w:szCs w:val="28"/>
        </w:rPr>
      </w:pPr>
      <w:r>
        <w:rPr>
          <w:rFonts w:ascii="仿宋" w:eastAsia="仿宋" w:hAnsi="仿宋" w:cs="仿宋_GB2312" w:hint="eastAsia"/>
          <w:sz w:val="28"/>
          <w:szCs w:val="28"/>
        </w:rPr>
        <w:t>登录“广东省住院医师规范化培训管理平台”（</w:t>
      </w:r>
      <w:hyperlink r:id="rId8" w:history="1">
        <w:r>
          <w:rPr>
            <w:rFonts w:ascii="仿宋" w:eastAsia="仿宋" w:hAnsi="仿宋" w:cs="仿宋_GB2312"/>
          </w:rPr>
          <w:t>www.gdzpgl.net</w:t>
        </w:r>
      </w:hyperlink>
      <w:r>
        <w:rPr>
          <w:rFonts w:ascii="仿宋" w:eastAsia="仿宋" w:hAnsi="仿宋" w:cs="仿宋_GB2312" w:hint="eastAsia"/>
          <w:sz w:val="28"/>
          <w:szCs w:val="28"/>
        </w:rPr>
        <w:t>），选择“培训学员入口”完成网络报名（</w:t>
      </w:r>
      <w:r w:rsidR="00FF62FA">
        <w:rPr>
          <w:rFonts w:ascii="仿宋" w:eastAsia="仿宋" w:hAnsi="仿宋" w:cs="仿宋_GB2312" w:hint="eastAsia"/>
          <w:sz w:val="28"/>
          <w:szCs w:val="28"/>
        </w:rPr>
        <w:t>不得同时申报两家或以上医院</w:t>
      </w:r>
      <w:r>
        <w:rPr>
          <w:rFonts w:ascii="仿宋" w:eastAsia="仿宋" w:hAnsi="仿宋" w:cs="仿宋_GB2312" w:hint="eastAsia"/>
          <w:sz w:val="28"/>
          <w:szCs w:val="28"/>
        </w:rPr>
        <w:t>）</w:t>
      </w:r>
      <w:r w:rsidR="00FF62FA">
        <w:rPr>
          <w:rFonts w:ascii="仿宋" w:eastAsia="仿宋" w:hAnsi="仿宋" w:cs="仿宋_GB2312" w:hint="eastAsia"/>
          <w:sz w:val="28"/>
          <w:szCs w:val="28"/>
        </w:rPr>
        <w:t>，具体操作方法详见省住培平台说明</w:t>
      </w:r>
      <w:r>
        <w:rPr>
          <w:rFonts w:ascii="仿宋" w:eastAsia="仿宋" w:hAnsi="仿宋" w:cs="仿宋_GB2312" w:hint="eastAsia"/>
          <w:sz w:val="28"/>
          <w:szCs w:val="28"/>
        </w:rPr>
        <w:t>。</w:t>
      </w:r>
    </w:p>
    <w:p w:rsidR="00D82312" w:rsidRDefault="00FF62FA" w:rsidP="00E21165">
      <w:pPr>
        <w:spacing w:after="0" w:line="360" w:lineRule="auto"/>
        <w:ind w:firstLine="570"/>
        <w:jc w:val="both"/>
        <w:rPr>
          <w:rFonts w:ascii="仿宋" w:eastAsia="仿宋" w:hAnsi="仿宋" w:cs="仿宋_GB2312"/>
          <w:sz w:val="28"/>
          <w:szCs w:val="28"/>
        </w:rPr>
      </w:pPr>
      <w:r>
        <w:rPr>
          <w:rFonts w:ascii="仿宋" w:eastAsia="仿宋" w:hAnsi="仿宋" w:cs="仿宋_GB2312" w:hint="eastAsia"/>
          <w:sz w:val="28"/>
          <w:szCs w:val="28"/>
        </w:rPr>
        <w:t>报名时</w:t>
      </w:r>
      <w:r w:rsidR="002E106D">
        <w:rPr>
          <w:rFonts w:ascii="仿宋" w:eastAsia="仿宋" w:hAnsi="仿宋" w:cs="仿宋_GB2312" w:hint="eastAsia"/>
          <w:sz w:val="28"/>
          <w:szCs w:val="28"/>
        </w:rPr>
        <w:t>在系统上传以上扫描件</w:t>
      </w:r>
    </w:p>
    <w:p w:rsidR="002E106D" w:rsidRDefault="00FF62FA" w:rsidP="00E21165">
      <w:pPr>
        <w:spacing w:after="0" w:line="360" w:lineRule="auto"/>
        <w:ind w:firstLine="570"/>
        <w:jc w:val="both"/>
        <w:rPr>
          <w:rFonts w:ascii="仿宋" w:eastAsia="仿宋" w:hAnsi="仿宋" w:cs="仿宋_GB2312"/>
          <w:sz w:val="28"/>
          <w:szCs w:val="28"/>
        </w:rPr>
      </w:pPr>
      <w:r>
        <w:rPr>
          <w:rFonts w:ascii="仿宋" w:eastAsia="仿宋" w:hAnsi="仿宋" w:cs="仿宋_GB2312" w:hint="eastAsia"/>
          <w:sz w:val="28"/>
          <w:szCs w:val="28"/>
        </w:rPr>
        <w:t>①身份证正反面</w:t>
      </w:r>
    </w:p>
    <w:p w:rsidR="002E106D" w:rsidRDefault="002E106D" w:rsidP="00E21165">
      <w:pPr>
        <w:spacing w:after="0" w:line="360" w:lineRule="auto"/>
        <w:ind w:firstLine="570"/>
        <w:jc w:val="both"/>
        <w:rPr>
          <w:rFonts w:ascii="仿宋" w:eastAsia="仿宋" w:hAnsi="仿宋" w:cs="仿宋_GB2312"/>
          <w:sz w:val="28"/>
          <w:szCs w:val="28"/>
        </w:rPr>
      </w:pPr>
      <w:r>
        <w:rPr>
          <w:rFonts w:ascii="仿宋" w:eastAsia="仿宋" w:hAnsi="仿宋" w:cs="仿宋_GB2312" w:hint="eastAsia"/>
          <w:sz w:val="28"/>
          <w:szCs w:val="28"/>
        </w:rPr>
        <w:t>②本科或研究生阶段成绩单</w:t>
      </w:r>
    </w:p>
    <w:p w:rsidR="002E106D" w:rsidRDefault="002E106D" w:rsidP="00E21165">
      <w:pPr>
        <w:spacing w:after="0" w:line="360" w:lineRule="auto"/>
        <w:ind w:firstLine="570"/>
        <w:jc w:val="both"/>
        <w:rPr>
          <w:rFonts w:ascii="仿宋" w:eastAsia="仿宋" w:hAnsi="仿宋" w:cs="仿宋_GB2312"/>
          <w:sz w:val="28"/>
          <w:szCs w:val="28"/>
        </w:rPr>
      </w:pPr>
      <w:r>
        <w:rPr>
          <w:rFonts w:ascii="仿宋" w:eastAsia="仿宋" w:hAnsi="仿宋" w:cs="仿宋_GB2312" w:hint="eastAsia"/>
          <w:sz w:val="28"/>
          <w:szCs w:val="28"/>
        </w:rPr>
        <w:t>③应届毕业生上传就业推荐表；非应届毕业生提交</w:t>
      </w:r>
      <w:r w:rsidR="00FF62FA">
        <w:rPr>
          <w:rFonts w:ascii="仿宋" w:eastAsia="仿宋" w:hAnsi="仿宋" w:cs="仿宋_GB2312" w:hint="eastAsia"/>
          <w:sz w:val="28"/>
          <w:szCs w:val="28"/>
        </w:rPr>
        <w:t>毕业证、学位证</w:t>
      </w:r>
    </w:p>
    <w:p w:rsidR="00FF62FA" w:rsidRDefault="002E106D" w:rsidP="00E21165">
      <w:pPr>
        <w:spacing w:after="0" w:line="360" w:lineRule="auto"/>
        <w:ind w:firstLine="570"/>
        <w:jc w:val="both"/>
        <w:rPr>
          <w:rFonts w:ascii="仿宋" w:eastAsia="仿宋" w:hAnsi="仿宋" w:cs="仿宋_GB2312"/>
          <w:sz w:val="28"/>
          <w:szCs w:val="28"/>
        </w:rPr>
      </w:pPr>
      <w:r>
        <w:rPr>
          <w:rFonts w:ascii="仿宋" w:eastAsia="仿宋" w:hAnsi="仿宋" w:cs="仿宋_GB2312" w:hint="eastAsia"/>
          <w:sz w:val="28"/>
          <w:szCs w:val="28"/>
        </w:rPr>
        <w:t>④</w:t>
      </w:r>
      <w:r w:rsidR="00FF62FA">
        <w:rPr>
          <w:rFonts w:ascii="仿宋" w:eastAsia="仿宋" w:hAnsi="仿宋" w:cs="仿宋_GB2312" w:hint="eastAsia"/>
          <w:sz w:val="28"/>
          <w:szCs w:val="28"/>
        </w:rPr>
        <w:t>四六级英语证书</w:t>
      </w:r>
    </w:p>
    <w:p w:rsidR="00FF62FA" w:rsidRDefault="002E106D" w:rsidP="002E106D">
      <w:pPr>
        <w:spacing w:after="0" w:line="360" w:lineRule="auto"/>
        <w:ind w:firstLine="570"/>
        <w:jc w:val="both"/>
        <w:rPr>
          <w:rFonts w:ascii="仿宋" w:eastAsia="仿宋" w:hAnsi="仿宋" w:cs="仿宋_GB2312"/>
          <w:sz w:val="28"/>
          <w:szCs w:val="28"/>
        </w:rPr>
      </w:pPr>
      <w:r>
        <w:rPr>
          <w:rFonts w:ascii="仿宋" w:eastAsia="仿宋" w:hAnsi="仿宋" w:cs="仿宋_GB2312" w:hint="eastAsia"/>
          <w:sz w:val="28"/>
          <w:szCs w:val="28"/>
        </w:rPr>
        <w:t>⑤</w:t>
      </w:r>
      <w:r w:rsidR="00FF62FA">
        <w:rPr>
          <w:rFonts w:ascii="仿宋" w:eastAsia="仿宋" w:hAnsi="仿宋" w:cs="仿宋_GB2312" w:hint="eastAsia"/>
          <w:sz w:val="28"/>
          <w:szCs w:val="28"/>
        </w:rPr>
        <w:t>研究生在读期间临床轮转培训记录及相关材料</w:t>
      </w:r>
      <w:bookmarkStart w:id="7" w:name="OLE_LINK12"/>
      <w:bookmarkStart w:id="8" w:name="OLE_LINK13"/>
      <w:bookmarkStart w:id="9" w:name="OLE_LINK14"/>
      <w:bookmarkStart w:id="10" w:name="OLE_LINK15"/>
      <w:bookmarkStart w:id="11" w:name="OLE_LINK16"/>
      <w:r>
        <w:rPr>
          <w:rFonts w:ascii="仿宋" w:eastAsia="仿宋" w:hAnsi="仿宋" w:cs="仿宋_GB2312" w:hint="eastAsia"/>
          <w:sz w:val="28"/>
          <w:szCs w:val="28"/>
        </w:rPr>
        <w:t>（如有）</w:t>
      </w:r>
      <w:bookmarkEnd w:id="7"/>
      <w:bookmarkEnd w:id="8"/>
      <w:bookmarkEnd w:id="9"/>
      <w:bookmarkEnd w:id="10"/>
      <w:bookmarkEnd w:id="11"/>
    </w:p>
    <w:p w:rsidR="00FF62FA" w:rsidRDefault="002E106D" w:rsidP="00FF62FA">
      <w:pPr>
        <w:spacing w:after="0" w:line="360" w:lineRule="auto"/>
        <w:ind w:firstLine="555"/>
        <w:jc w:val="both"/>
        <w:rPr>
          <w:rFonts w:ascii="仿宋" w:eastAsia="仿宋" w:hAnsi="仿宋" w:cs="仿宋_GB2312"/>
          <w:sz w:val="28"/>
          <w:szCs w:val="28"/>
        </w:rPr>
      </w:pPr>
      <w:r>
        <w:rPr>
          <w:rFonts w:ascii="仿宋" w:eastAsia="仿宋" w:hAnsi="仿宋" w:cs="仿宋_GB2312" w:hint="eastAsia"/>
          <w:sz w:val="28"/>
          <w:szCs w:val="28"/>
        </w:rPr>
        <w:t>⑥</w:t>
      </w:r>
      <w:r w:rsidR="00FF62FA">
        <w:rPr>
          <w:rFonts w:ascii="仿宋" w:eastAsia="仿宋" w:hAnsi="仿宋" w:cs="仿宋_GB2312" w:hint="eastAsia"/>
          <w:sz w:val="28"/>
          <w:szCs w:val="28"/>
        </w:rPr>
        <w:t>执业医师资格证</w:t>
      </w:r>
      <w:r>
        <w:rPr>
          <w:rFonts w:ascii="仿宋" w:eastAsia="仿宋" w:hAnsi="仿宋" w:cs="仿宋_GB2312" w:hint="eastAsia"/>
          <w:sz w:val="28"/>
          <w:szCs w:val="28"/>
        </w:rPr>
        <w:t>（如有）</w:t>
      </w:r>
    </w:p>
    <w:p w:rsidR="00B7358D" w:rsidRDefault="00FC2020" w:rsidP="00963481">
      <w:pPr>
        <w:spacing w:after="0" w:line="360" w:lineRule="auto"/>
        <w:ind w:firstLine="570"/>
        <w:jc w:val="both"/>
        <w:rPr>
          <w:rFonts w:ascii="仿宋" w:eastAsia="仿宋" w:hAnsi="仿宋" w:cs="仿宋_GB2312"/>
          <w:b/>
          <w:sz w:val="28"/>
          <w:szCs w:val="28"/>
        </w:rPr>
      </w:pPr>
      <w:r>
        <w:rPr>
          <w:rFonts w:ascii="仿宋" w:eastAsia="仿宋" w:hAnsi="仿宋" w:cs="仿宋_GB2312" w:hint="eastAsia"/>
          <w:b/>
          <w:sz w:val="28"/>
          <w:szCs w:val="28"/>
        </w:rPr>
        <w:lastRenderedPageBreak/>
        <w:t>七、招录程序</w:t>
      </w:r>
    </w:p>
    <w:p w:rsidR="00963481" w:rsidRDefault="00963481" w:rsidP="00963481">
      <w:pPr>
        <w:spacing w:after="0" w:line="360" w:lineRule="auto"/>
        <w:ind w:firstLine="570"/>
        <w:jc w:val="both"/>
        <w:rPr>
          <w:rFonts w:ascii="仿宋" w:eastAsia="仿宋" w:hAnsi="仿宋" w:cs="仿宋_GB2312"/>
          <w:color w:val="000000"/>
          <w:sz w:val="28"/>
          <w:szCs w:val="28"/>
        </w:rPr>
      </w:pPr>
      <w:r>
        <w:rPr>
          <w:rFonts w:ascii="仿宋" w:eastAsia="仿宋" w:hAnsi="仿宋" w:cs="仿宋_GB2312" w:hint="eastAsia"/>
          <w:color w:val="000000"/>
          <w:sz w:val="28"/>
          <w:szCs w:val="28"/>
        </w:rPr>
        <w:t>1、简历初审，通过审核者将收到系统的考试邀请</w:t>
      </w:r>
    </w:p>
    <w:p w:rsidR="00963481" w:rsidRDefault="00963481" w:rsidP="00963481">
      <w:pPr>
        <w:spacing w:after="0" w:line="360" w:lineRule="auto"/>
        <w:ind w:firstLine="570"/>
        <w:jc w:val="both"/>
        <w:rPr>
          <w:rFonts w:ascii="仿宋" w:eastAsia="仿宋" w:hAnsi="仿宋" w:cs="仿宋_GB2312"/>
          <w:color w:val="000000"/>
          <w:sz w:val="28"/>
          <w:szCs w:val="28"/>
        </w:rPr>
      </w:pPr>
      <w:r>
        <w:rPr>
          <w:rFonts w:ascii="仿宋" w:eastAsia="仿宋" w:hAnsi="仿宋" w:cs="仿宋_GB2312" w:hint="eastAsia"/>
          <w:color w:val="000000"/>
          <w:sz w:val="28"/>
          <w:szCs w:val="28"/>
        </w:rPr>
        <w:t>2、考试时间：</w:t>
      </w:r>
      <w:r w:rsidR="00730AF8">
        <w:rPr>
          <w:rFonts w:ascii="仿宋" w:eastAsia="仿宋" w:hAnsi="仿宋" w:cs="仿宋_GB2312" w:hint="eastAsia"/>
          <w:color w:val="000000"/>
          <w:sz w:val="28"/>
          <w:szCs w:val="28"/>
        </w:rPr>
        <w:t>初定5</w:t>
      </w:r>
      <w:r>
        <w:rPr>
          <w:rFonts w:ascii="仿宋" w:eastAsia="仿宋" w:hAnsi="仿宋" w:cs="仿宋_GB2312" w:hint="eastAsia"/>
          <w:color w:val="000000"/>
          <w:sz w:val="28"/>
          <w:szCs w:val="28"/>
        </w:rPr>
        <w:t>月</w:t>
      </w:r>
      <w:r w:rsidR="00730AF8">
        <w:rPr>
          <w:rFonts w:ascii="仿宋" w:eastAsia="仿宋" w:hAnsi="仿宋" w:cs="仿宋_GB2312" w:hint="eastAsia"/>
          <w:color w:val="000000"/>
          <w:sz w:val="28"/>
          <w:szCs w:val="28"/>
        </w:rPr>
        <w:t>24日</w:t>
      </w:r>
      <w:r>
        <w:rPr>
          <w:rFonts w:ascii="仿宋" w:eastAsia="仿宋" w:hAnsi="仿宋" w:cs="仿宋_GB2312" w:hint="eastAsia"/>
          <w:color w:val="000000"/>
          <w:sz w:val="28"/>
          <w:szCs w:val="28"/>
        </w:rPr>
        <w:t>，具体时间另行通知</w:t>
      </w:r>
    </w:p>
    <w:p w:rsidR="00963481" w:rsidRPr="00963481" w:rsidRDefault="00963481" w:rsidP="00963481">
      <w:pPr>
        <w:spacing w:after="0" w:line="360" w:lineRule="auto"/>
        <w:ind w:firstLine="570"/>
        <w:jc w:val="both"/>
        <w:rPr>
          <w:rFonts w:ascii="仿宋" w:eastAsia="仿宋" w:hAnsi="仿宋" w:cs="仿宋_GB2312"/>
          <w:color w:val="000000"/>
          <w:sz w:val="28"/>
          <w:szCs w:val="28"/>
        </w:rPr>
      </w:pPr>
      <w:r>
        <w:rPr>
          <w:rFonts w:ascii="仿宋" w:eastAsia="仿宋" w:hAnsi="仿宋" w:cs="仿宋_GB2312" w:hint="eastAsia"/>
          <w:color w:val="000000"/>
          <w:sz w:val="28"/>
          <w:szCs w:val="28"/>
        </w:rPr>
        <w:t>3、考试方式：笔试和面试</w:t>
      </w:r>
    </w:p>
    <w:p w:rsidR="00B7358D" w:rsidRDefault="00FC2020">
      <w:pPr>
        <w:spacing w:after="0" w:line="360" w:lineRule="auto"/>
        <w:ind w:firstLineChars="200" w:firstLine="560"/>
        <w:jc w:val="both"/>
        <w:rPr>
          <w:rFonts w:ascii="仿宋" w:eastAsia="仿宋" w:hAnsi="仿宋" w:cs="仿宋_GB2312"/>
          <w:sz w:val="28"/>
          <w:szCs w:val="28"/>
        </w:rPr>
      </w:pPr>
      <w:r>
        <w:rPr>
          <w:rFonts w:ascii="仿宋" w:eastAsia="仿宋" w:hAnsi="仿宋" w:cs="仿宋_GB2312"/>
          <w:sz w:val="28"/>
          <w:szCs w:val="28"/>
        </w:rPr>
        <w:t>4</w:t>
      </w:r>
      <w:r>
        <w:rPr>
          <w:rFonts w:ascii="仿宋" w:eastAsia="仿宋" w:hAnsi="仿宋" w:cs="仿宋_GB2312" w:hint="eastAsia"/>
          <w:sz w:val="28"/>
          <w:szCs w:val="28"/>
        </w:rPr>
        <w:t>、录用：根据考试结果，按照“公开公平、择优录取、双向选择”原则确定培训对象，额满为止。未招满额的培训学科，根据报名人员自愿服从调剂培训方向进行重新分配</w:t>
      </w:r>
      <w:r w:rsidR="00963481">
        <w:rPr>
          <w:rFonts w:ascii="仿宋" w:eastAsia="仿宋" w:hAnsi="仿宋" w:cs="仿宋_GB2312" w:hint="eastAsia"/>
          <w:sz w:val="28"/>
          <w:szCs w:val="28"/>
        </w:rPr>
        <w:t>。录取学员与医院签订培训协议，并办理有关手续。</w:t>
      </w:r>
    </w:p>
    <w:p w:rsidR="00B7358D" w:rsidRDefault="00963481">
      <w:pPr>
        <w:spacing w:after="0" w:line="360" w:lineRule="auto"/>
        <w:ind w:firstLineChars="200" w:firstLine="562"/>
        <w:jc w:val="both"/>
        <w:rPr>
          <w:rFonts w:ascii="仿宋" w:eastAsia="仿宋" w:hAnsi="仿宋" w:cs="仿宋_GB2312"/>
          <w:b/>
          <w:sz w:val="28"/>
          <w:szCs w:val="28"/>
        </w:rPr>
      </w:pPr>
      <w:r>
        <w:rPr>
          <w:rFonts w:ascii="仿宋" w:eastAsia="仿宋" w:hAnsi="仿宋" w:cs="仿宋_GB2312" w:hint="eastAsia"/>
          <w:b/>
          <w:sz w:val="28"/>
          <w:szCs w:val="28"/>
        </w:rPr>
        <w:t>八</w:t>
      </w:r>
      <w:r w:rsidR="00FC2020">
        <w:rPr>
          <w:rFonts w:ascii="仿宋" w:eastAsia="仿宋" w:hAnsi="仿宋" w:cs="仿宋_GB2312" w:hint="eastAsia"/>
          <w:b/>
          <w:sz w:val="28"/>
          <w:szCs w:val="28"/>
        </w:rPr>
        <w:t>、联系方式</w:t>
      </w:r>
    </w:p>
    <w:p w:rsidR="00B7358D" w:rsidRDefault="00FC2020">
      <w:pPr>
        <w:spacing w:after="0" w:line="360" w:lineRule="auto"/>
        <w:ind w:firstLine="555"/>
        <w:jc w:val="both"/>
        <w:rPr>
          <w:rFonts w:ascii="仿宋" w:eastAsia="仿宋" w:hAnsi="仿宋" w:cs="仿宋_GB2312"/>
          <w:sz w:val="28"/>
          <w:szCs w:val="28"/>
        </w:rPr>
      </w:pPr>
      <w:r>
        <w:rPr>
          <w:rFonts w:ascii="仿宋" w:eastAsia="仿宋" w:hAnsi="仿宋" w:cs="仿宋_GB2312" w:hint="eastAsia"/>
          <w:sz w:val="28"/>
          <w:szCs w:val="28"/>
        </w:rPr>
        <w:t>联系人：</w:t>
      </w:r>
      <w:r w:rsidR="00963481">
        <w:rPr>
          <w:rFonts w:ascii="仿宋" w:eastAsia="仿宋" w:hAnsi="仿宋" w:cs="仿宋_GB2312" w:hint="eastAsia"/>
          <w:sz w:val="28"/>
          <w:szCs w:val="28"/>
        </w:rPr>
        <w:t>郑</w:t>
      </w:r>
      <w:r>
        <w:rPr>
          <w:rFonts w:ascii="仿宋" w:eastAsia="仿宋" w:hAnsi="仿宋" w:cs="仿宋_GB2312" w:hint="eastAsia"/>
          <w:sz w:val="28"/>
          <w:szCs w:val="28"/>
        </w:rPr>
        <w:t>老师</w:t>
      </w:r>
      <w:r w:rsidR="00963481">
        <w:rPr>
          <w:rFonts w:ascii="仿宋" w:eastAsia="仿宋" w:hAnsi="仿宋" w:cs="仿宋_GB2312" w:hint="eastAsia"/>
          <w:sz w:val="28"/>
          <w:szCs w:val="28"/>
        </w:rPr>
        <w:t>、贾老师</w:t>
      </w:r>
    </w:p>
    <w:p w:rsidR="00B7358D" w:rsidRDefault="00FC2020">
      <w:pPr>
        <w:spacing w:after="0" w:line="360" w:lineRule="auto"/>
        <w:ind w:firstLine="555"/>
        <w:jc w:val="both"/>
        <w:rPr>
          <w:rFonts w:ascii="仿宋" w:eastAsia="仿宋" w:hAnsi="仿宋" w:cs="仿宋_GB2312"/>
          <w:sz w:val="28"/>
          <w:szCs w:val="28"/>
        </w:rPr>
      </w:pPr>
      <w:r>
        <w:rPr>
          <w:rFonts w:ascii="仿宋" w:eastAsia="仿宋" w:hAnsi="仿宋" w:cs="仿宋_GB2312" w:hint="eastAsia"/>
          <w:sz w:val="28"/>
          <w:szCs w:val="28"/>
        </w:rPr>
        <w:t>联系电话：</w:t>
      </w:r>
      <w:r>
        <w:rPr>
          <w:rFonts w:ascii="仿宋" w:eastAsia="仿宋" w:hAnsi="仿宋" w:cs="仿宋_GB2312"/>
          <w:sz w:val="28"/>
          <w:szCs w:val="28"/>
        </w:rPr>
        <w:t>0757-82969772</w:t>
      </w:r>
      <w:r>
        <w:rPr>
          <w:rFonts w:ascii="仿宋" w:eastAsia="仿宋" w:hAnsi="仿宋" w:cs="仿宋_GB2312" w:hint="eastAsia"/>
          <w:sz w:val="28"/>
          <w:szCs w:val="28"/>
        </w:rPr>
        <w:t>（电话及传真）</w:t>
      </w:r>
    </w:p>
    <w:p w:rsidR="00963481" w:rsidRDefault="00963481">
      <w:pPr>
        <w:spacing w:after="0" w:line="360" w:lineRule="auto"/>
        <w:ind w:firstLine="555"/>
        <w:jc w:val="both"/>
        <w:rPr>
          <w:rFonts w:ascii="仿宋" w:eastAsia="仿宋" w:hAnsi="仿宋" w:cs="仿宋_GB2312"/>
          <w:sz w:val="28"/>
          <w:szCs w:val="28"/>
        </w:rPr>
      </w:pPr>
      <w:r>
        <w:rPr>
          <w:rFonts w:ascii="仿宋" w:eastAsia="仿宋" w:hAnsi="仿宋" w:cs="仿宋_GB2312" w:hint="eastAsia"/>
          <w:sz w:val="28"/>
          <w:szCs w:val="28"/>
        </w:rPr>
        <w:t>电子邮箱：422103111@qq.com</w:t>
      </w:r>
    </w:p>
    <w:p w:rsidR="00963481" w:rsidRDefault="00FC2020" w:rsidP="00963481">
      <w:pPr>
        <w:spacing w:after="0" w:line="360" w:lineRule="auto"/>
        <w:ind w:firstLine="555"/>
        <w:jc w:val="both"/>
        <w:rPr>
          <w:rFonts w:ascii="仿宋" w:eastAsia="仿宋" w:hAnsi="仿宋" w:cs="仿宋_GB2312"/>
          <w:sz w:val="28"/>
          <w:szCs w:val="28"/>
        </w:rPr>
      </w:pPr>
      <w:r>
        <w:rPr>
          <w:rFonts w:ascii="仿宋" w:eastAsia="仿宋" w:hAnsi="仿宋" w:cs="仿宋_GB2312" w:hint="eastAsia"/>
          <w:sz w:val="28"/>
          <w:szCs w:val="28"/>
        </w:rPr>
        <w:t>联系地址：广东省佛山市禅城区人民西路</w:t>
      </w:r>
      <w:r>
        <w:rPr>
          <w:rFonts w:ascii="仿宋" w:eastAsia="仿宋" w:hAnsi="仿宋" w:cs="仿宋_GB2312"/>
          <w:sz w:val="28"/>
          <w:szCs w:val="28"/>
        </w:rPr>
        <w:t>11</w:t>
      </w:r>
      <w:r>
        <w:rPr>
          <w:rFonts w:ascii="仿宋" w:eastAsia="仿宋" w:hAnsi="仿宋" w:cs="仿宋_GB2312" w:hint="eastAsia"/>
          <w:sz w:val="28"/>
          <w:szCs w:val="28"/>
        </w:rPr>
        <w:t>号佛山市妇幼保健院科教科，邮编：</w:t>
      </w:r>
      <w:r>
        <w:rPr>
          <w:rFonts w:ascii="仿宋" w:eastAsia="仿宋" w:hAnsi="仿宋" w:cs="仿宋_GB2312"/>
          <w:sz w:val="28"/>
          <w:szCs w:val="28"/>
        </w:rPr>
        <w:t>528000</w:t>
      </w:r>
      <w:r>
        <w:rPr>
          <w:rFonts w:ascii="仿宋" w:eastAsia="仿宋" w:hAnsi="仿宋" w:cs="仿宋_GB2312" w:hint="eastAsia"/>
          <w:sz w:val="28"/>
          <w:szCs w:val="28"/>
        </w:rPr>
        <w:t>。</w:t>
      </w:r>
    </w:p>
    <w:p w:rsidR="00963481" w:rsidRDefault="00963481" w:rsidP="00963481">
      <w:pPr>
        <w:spacing w:after="0" w:line="360" w:lineRule="auto"/>
        <w:ind w:firstLine="555"/>
        <w:jc w:val="both"/>
        <w:rPr>
          <w:rFonts w:ascii="仿宋" w:eastAsia="仿宋" w:hAnsi="仿宋" w:cs="仿宋_GB2312"/>
          <w:sz w:val="28"/>
          <w:szCs w:val="28"/>
        </w:rPr>
      </w:pPr>
      <w:r>
        <w:rPr>
          <w:rFonts w:ascii="仿宋" w:eastAsia="仿宋" w:hAnsi="仿宋" w:cs="仿宋_GB2312" w:hint="eastAsia"/>
          <w:sz w:val="28"/>
          <w:szCs w:val="28"/>
        </w:rPr>
        <w:t>医院网址：</w:t>
      </w:r>
      <w:hyperlink r:id="rId9" w:history="1">
        <w:r w:rsidRPr="008A1036">
          <w:rPr>
            <w:rStyle w:val="a8"/>
            <w:rFonts w:ascii="仿宋" w:eastAsia="仿宋" w:hAnsi="仿宋" w:cs="仿宋_GB2312"/>
            <w:sz w:val="28"/>
            <w:szCs w:val="28"/>
          </w:rPr>
          <w:t>https://www.fsfy.com/</w:t>
        </w:r>
      </w:hyperlink>
    </w:p>
    <w:p w:rsidR="001E045D" w:rsidRDefault="001E045D" w:rsidP="00963481">
      <w:pPr>
        <w:spacing w:after="0" w:line="360" w:lineRule="auto"/>
        <w:ind w:firstLine="555"/>
        <w:jc w:val="right"/>
        <w:rPr>
          <w:rFonts w:ascii="仿宋" w:eastAsia="仿宋" w:hAnsi="仿宋" w:cs="仿宋_GB2312"/>
          <w:sz w:val="28"/>
          <w:szCs w:val="28"/>
        </w:rPr>
      </w:pPr>
    </w:p>
    <w:p w:rsidR="001E045D" w:rsidRDefault="001E045D" w:rsidP="00963481">
      <w:pPr>
        <w:spacing w:after="0" w:line="360" w:lineRule="auto"/>
        <w:ind w:firstLine="555"/>
        <w:jc w:val="right"/>
        <w:rPr>
          <w:rFonts w:ascii="仿宋" w:eastAsia="仿宋" w:hAnsi="仿宋" w:cs="仿宋_GB2312"/>
          <w:sz w:val="28"/>
          <w:szCs w:val="28"/>
        </w:rPr>
      </w:pPr>
    </w:p>
    <w:p w:rsidR="00B7358D" w:rsidRDefault="00FC2020" w:rsidP="00963481">
      <w:pPr>
        <w:spacing w:after="0" w:line="360" w:lineRule="auto"/>
        <w:ind w:firstLine="555"/>
        <w:jc w:val="right"/>
        <w:rPr>
          <w:rFonts w:ascii="仿宋" w:eastAsia="仿宋" w:hAnsi="仿宋" w:cs="仿宋_GB2312"/>
          <w:sz w:val="28"/>
          <w:szCs w:val="28"/>
        </w:rPr>
      </w:pPr>
      <w:r>
        <w:rPr>
          <w:rFonts w:ascii="仿宋" w:eastAsia="仿宋" w:hAnsi="仿宋" w:cs="仿宋_GB2312" w:hint="eastAsia"/>
          <w:sz w:val="28"/>
          <w:szCs w:val="28"/>
        </w:rPr>
        <w:t>佛山市妇幼保健院</w:t>
      </w:r>
    </w:p>
    <w:p w:rsidR="00B7358D" w:rsidRDefault="00963481">
      <w:pPr>
        <w:spacing w:after="0" w:line="360" w:lineRule="auto"/>
        <w:ind w:firstLine="555"/>
        <w:jc w:val="right"/>
        <w:rPr>
          <w:rFonts w:ascii="仿宋" w:eastAsia="仿宋" w:hAnsi="仿宋" w:cs="仿宋_GB2312"/>
          <w:sz w:val="28"/>
          <w:szCs w:val="28"/>
        </w:rPr>
      </w:pPr>
      <w:r>
        <w:rPr>
          <w:rFonts w:ascii="仿宋" w:eastAsia="仿宋" w:hAnsi="仿宋" w:cs="仿宋_GB2312"/>
          <w:sz w:val="28"/>
          <w:szCs w:val="28"/>
        </w:rPr>
        <w:t>2019年</w:t>
      </w:r>
      <w:r w:rsidR="00730AF8">
        <w:rPr>
          <w:rFonts w:ascii="仿宋" w:eastAsia="仿宋" w:hAnsi="仿宋" w:cs="仿宋_GB2312" w:hint="eastAsia"/>
          <w:sz w:val="28"/>
          <w:szCs w:val="28"/>
        </w:rPr>
        <w:t>4</w:t>
      </w:r>
      <w:r>
        <w:rPr>
          <w:rFonts w:ascii="仿宋" w:eastAsia="仿宋" w:hAnsi="仿宋" w:cs="仿宋_GB2312"/>
          <w:sz w:val="28"/>
          <w:szCs w:val="28"/>
        </w:rPr>
        <w:t>月</w:t>
      </w:r>
      <w:r w:rsidR="0078211B">
        <w:rPr>
          <w:rFonts w:ascii="仿宋" w:eastAsia="仿宋" w:hAnsi="仿宋" w:cs="仿宋_GB2312" w:hint="eastAsia"/>
          <w:sz w:val="28"/>
          <w:szCs w:val="28"/>
        </w:rPr>
        <w:t>2</w:t>
      </w:r>
      <w:r w:rsidR="00730AF8">
        <w:rPr>
          <w:rFonts w:ascii="仿宋" w:eastAsia="仿宋" w:hAnsi="仿宋" w:cs="仿宋_GB2312" w:hint="eastAsia"/>
          <w:sz w:val="28"/>
          <w:szCs w:val="28"/>
        </w:rPr>
        <w:t>3</w:t>
      </w:r>
      <w:r>
        <w:rPr>
          <w:rFonts w:ascii="仿宋" w:eastAsia="仿宋" w:hAnsi="仿宋" w:cs="仿宋_GB2312"/>
          <w:sz w:val="28"/>
          <w:szCs w:val="28"/>
        </w:rPr>
        <w:t>日</w:t>
      </w:r>
      <w:bookmarkEnd w:id="3"/>
      <w:bookmarkEnd w:id="4"/>
      <w:bookmarkEnd w:id="5"/>
      <w:bookmarkEnd w:id="6"/>
    </w:p>
    <w:sectPr w:rsidR="00B7358D" w:rsidSect="00B7358D">
      <w:footerReference w:type="even" r:id="rId10"/>
      <w:footerReference w:type="default" r:id="rId11"/>
      <w:pgSz w:w="11906" w:h="16838"/>
      <w:pgMar w:top="1440" w:right="1797" w:bottom="1077" w:left="1797"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77E" w:rsidRDefault="0026277E" w:rsidP="00B7358D">
      <w:pPr>
        <w:spacing w:after="0"/>
      </w:pPr>
      <w:r>
        <w:separator/>
      </w:r>
    </w:p>
  </w:endnote>
  <w:endnote w:type="continuationSeparator" w:id="1">
    <w:p w:rsidR="0026277E" w:rsidRDefault="0026277E" w:rsidP="00B735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8D" w:rsidRDefault="000C1D84">
    <w:pPr>
      <w:pStyle w:val="a3"/>
      <w:framePr w:wrap="around" w:vAnchor="text" w:hAnchor="margin" w:xAlign="center" w:y="1"/>
      <w:rPr>
        <w:rStyle w:val="a7"/>
      </w:rPr>
    </w:pPr>
    <w:r>
      <w:rPr>
        <w:rStyle w:val="a7"/>
      </w:rPr>
      <w:fldChar w:fldCharType="begin"/>
    </w:r>
    <w:r w:rsidR="00FC2020">
      <w:rPr>
        <w:rStyle w:val="a7"/>
      </w:rPr>
      <w:instrText xml:space="preserve">PAGE  </w:instrText>
    </w:r>
    <w:r>
      <w:rPr>
        <w:rStyle w:val="a7"/>
      </w:rPr>
      <w:fldChar w:fldCharType="end"/>
    </w:r>
  </w:p>
  <w:p w:rsidR="00B7358D" w:rsidRDefault="00B7358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8D" w:rsidRDefault="000C1D84">
    <w:pPr>
      <w:pStyle w:val="a3"/>
      <w:framePr w:wrap="around" w:vAnchor="text" w:hAnchor="margin" w:xAlign="center" w:y="1"/>
      <w:rPr>
        <w:rStyle w:val="a7"/>
      </w:rPr>
    </w:pPr>
    <w:r>
      <w:rPr>
        <w:rStyle w:val="a7"/>
      </w:rPr>
      <w:fldChar w:fldCharType="begin"/>
    </w:r>
    <w:r w:rsidR="00FC2020">
      <w:rPr>
        <w:rStyle w:val="a7"/>
      </w:rPr>
      <w:instrText xml:space="preserve">PAGE  </w:instrText>
    </w:r>
    <w:r>
      <w:rPr>
        <w:rStyle w:val="a7"/>
      </w:rPr>
      <w:fldChar w:fldCharType="separate"/>
    </w:r>
    <w:r w:rsidR="00A658D5">
      <w:rPr>
        <w:rStyle w:val="a7"/>
        <w:noProof/>
      </w:rPr>
      <w:t>1</w:t>
    </w:r>
    <w:r>
      <w:rPr>
        <w:rStyle w:val="a7"/>
      </w:rPr>
      <w:fldChar w:fldCharType="end"/>
    </w:r>
  </w:p>
  <w:p w:rsidR="00B7358D" w:rsidRDefault="00B7358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77E" w:rsidRDefault="0026277E" w:rsidP="00B7358D">
      <w:pPr>
        <w:spacing w:after="0"/>
      </w:pPr>
      <w:r>
        <w:separator/>
      </w:r>
    </w:p>
  </w:footnote>
  <w:footnote w:type="continuationSeparator" w:id="1">
    <w:p w:rsidR="0026277E" w:rsidRDefault="0026277E" w:rsidP="00B7358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characterSpacingControl w:val="doNotCompress"/>
  <w:noLineBreaksAfter w:lang="zh-CN" w:val="$([{£¥·‘“〈《「『【〔〖〝﹙﹛﹝＄（．［｛￡￥"/>
  <w:noLineBreaksBefore w:lang="zh-CN" w:val="!%),.:;&gt;?]}¢¨°·ˇˉ―‖’”…‰′″›℃∶、。〃〉》」』】〕〗〞︶︺︾﹀﹄﹚﹜﹞！＂％＇），．：；？］｀｜｝～￠"/>
  <w:hdrShapeDefaults>
    <o:shapedefaults v:ext="edit" spidmax="21506" fillcolor="white">
      <v:fill color="white"/>
    </o:shapedefaults>
  </w:hdrShapeDefaults>
  <w:footnotePr>
    <w:footnote w:id="0"/>
    <w:footnote w:id="1"/>
  </w:footnotePr>
  <w:endnotePr>
    <w:endnote w:id="0"/>
    <w:endnote w:id="1"/>
  </w:endnotePr>
  <w:compat>
    <w:useFELayout/>
  </w:compat>
  <w:rsids>
    <w:rsidRoot w:val="00D31D50"/>
    <w:rsid w:val="00006614"/>
    <w:rsid w:val="00011013"/>
    <w:rsid w:val="00014293"/>
    <w:rsid w:val="000178FE"/>
    <w:rsid w:val="00020EBC"/>
    <w:rsid w:val="000244D3"/>
    <w:rsid w:val="000330AE"/>
    <w:rsid w:val="0004148C"/>
    <w:rsid w:val="0005522F"/>
    <w:rsid w:val="00063488"/>
    <w:rsid w:val="00076392"/>
    <w:rsid w:val="00077F3D"/>
    <w:rsid w:val="00091089"/>
    <w:rsid w:val="000A13EE"/>
    <w:rsid w:val="000A5B0E"/>
    <w:rsid w:val="000A7FF3"/>
    <w:rsid w:val="000C07E2"/>
    <w:rsid w:val="000C1D84"/>
    <w:rsid w:val="000C391E"/>
    <w:rsid w:val="000D0B89"/>
    <w:rsid w:val="000D1EEA"/>
    <w:rsid w:val="000D62DD"/>
    <w:rsid w:val="000D69A9"/>
    <w:rsid w:val="000E598D"/>
    <w:rsid w:val="000E5C96"/>
    <w:rsid w:val="000E6E87"/>
    <w:rsid w:val="000F3538"/>
    <w:rsid w:val="000F7DE1"/>
    <w:rsid w:val="001167EA"/>
    <w:rsid w:val="0013250B"/>
    <w:rsid w:val="00132BE2"/>
    <w:rsid w:val="00137B95"/>
    <w:rsid w:val="00142FD6"/>
    <w:rsid w:val="00144CFB"/>
    <w:rsid w:val="001519B0"/>
    <w:rsid w:val="00151BF3"/>
    <w:rsid w:val="00167ED7"/>
    <w:rsid w:val="00170801"/>
    <w:rsid w:val="00173296"/>
    <w:rsid w:val="00183620"/>
    <w:rsid w:val="00197677"/>
    <w:rsid w:val="001A43D2"/>
    <w:rsid w:val="001B48EF"/>
    <w:rsid w:val="001C1D5E"/>
    <w:rsid w:val="001C3B54"/>
    <w:rsid w:val="001E045D"/>
    <w:rsid w:val="001E663F"/>
    <w:rsid w:val="001F1F17"/>
    <w:rsid w:val="002006C6"/>
    <w:rsid w:val="00204FFD"/>
    <w:rsid w:val="00214B84"/>
    <w:rsid w:val="00220B87"/>
    <w:rsid w:val="00223A08"/>
    <w:rsid w:val="00235B07"/>
    <w:rsid w:val="00236761"/>
    <w:rsid w:val="00240620"/>
    <w:rsid w:val="00242AE2"/>
    <w:rsid w:val="0024534C"/>
    <w:rsid w:val="00247EBD"/>
    <w:rsid w:val="0025444A"/>
    <w:rsid w:val="002547C5"/>
    <w:rsid w:val="0026277E"/>
    <w:rsid w:val="00262B2C"/>
    <w:rsid w:val="00270CD2"/>
    <w:rsid w:val="00270DED"/>
    <w:rsid w:val="002729A9"/>
    <w:rsid w:val="00273FB2"/>
    <w:rsid w:val="00276884"/>
    <w:rsid w:val="0028676D"/>
    <w:rsid w:val="00295356"/>
    <w:rsid w:val="002969D0"/>
    <w:rsid w:val="002A19CE"/>
    <w:rsid w:val="002A4EDC"/>
    <w:rsid w:val="002B08B5"/>
    <w:rsid w:val="002B626B"/>
    <w:rsid w:val="002D29CE"/>
    <w:rsid w:val="002E0A3A"/>
    <w:rsid w:val="002E106D"/>
    <w:rsid w:val="002F46D0"/>
    <w:rsid w:val="003007A3"/>
    <w:rsid w:val="00313EA9"/>
    <w:rsid w:val="00321A7E"/>
    <w:rsid w:val="00322AD1"/>
    <w:rsid w:val="00323B43"/>
    <w:rsid w:val="00325EAF"/>
    <w:rsid w:val="0033070A"/>
    <w:rsid w:val="003444FE"/>
    <w:rsid w:val="00347D4E"/>
    <w:rsid w:val="00350613"/>
    <w:rsid w:val="00364C76"/>
    <w:rsid w:val="00381E75"/>
    <w:rsid w:val="00392721"/>
    <w:rsid w:val="003953A1"/>
    <w:rsid w:val="003A6783"/>
    <w:rsid w:val="003C47C1"/>
    <w:rsid w:val="003D2CED"/>
    <w:rsid w:val="003D37D8"/>
    <w:rsid w:val="003D776D"/>
    <w:rsid w:val="003E6F1D"/>
    <w:rsid w:val="003E775A"/>
    <w:rsid w:val="003F0E16"/>
    <w:rsid w:val="003F267B"/>
    <w:rsid w:val="003F2C97"/>
    <w:rsid w:val="004009DB"/>
    <w:rsid w:val="00405845"/>
    <w:rsid w:val="00412136"/>
    <w:rsid w:val="00414582"/>
    <w:rsid w:val="00422C29"/>
    <w:rsid w:val="00424985"/>
    <w:rsid w:val="00426133"/>
    <w:rsid w:val="00426723"/>
    <w:rsid w:val="004358AB"/>
    <w:rsid w:val="00461A8C"/>
    <w:rsid w:val="00466633"/>
    <w:rsid w:val="00480814"/>
    <w:rsid w:val="004849CA"/>
    <w:rsid w:val="00484A54"/>
    <w:rsid w:val="004941CC"/>
    <w:rsid w:val="004A04CF"/>
    <w:rsid w:val="004A5E97"/>
    <w:rsid w:val="004B5D1E"/>
    <w:rsid w:val="004B6EFE"/>
    <w:rsid w:val="004C6B71"/>
    <w:rsid w:val="004C7823"/>
    <w:rsid w:val="004D1265"/>
    <w:rsid w:val="004D7AF4"/>
    <w:rsid w:val="004E223E"/>
    <w:rsid w:val="004E3BB1"/>
    <w:rsid w:val="004F004B"/>
    <w:rsid w:val="004F5A9E"/>
    <w:rsid w:val="005064B6"/>
    <w:rsid w:val="005171EB"/>
    <w:rsid w:val="005539E5"/>
    <w:rsid w:val="00560C46"/>
    <w:rsid w:val="005623F8"/>
    <w:rsid w:val="00566E86"/>
    <w:rsid w:val="005678CA"/>
    <w:rsid w:val="0057090E"/>
    <w:rsid w:val="00576897"/>
    <w:rsid w:val="00591B82"/>
    <w:rsid w:val="00592AE9"/>
    <w:rsid w:val="005A0E3D"/>
    <w:rsid w:val="005B393A"/>
    <w:rsid w:val="005C13B7"/>
    <w:rsid w:val="005C388A"/>
    <w:rsid w:val="005E05B3"/>
    <w:rsid w:val="005E2A55"/>
    <w:rsid w:val="005F7310"/>
    <w:rsid w:val="00610825"/>
    <w:rsid w:val="0062169C"/>
    <w:rsid w:val="006244C6"/>
    <w:rsid w:val="00626635"/>
    <w:rsid w:val="006315AD"/>
    <w:rsid w:val="00632AD7"/>
    <w:rsid w:val="00637D0B"/>
    <w:rsid w:val="006630EA"/>
    <w:rsid w:val="00665AEB"/>
    <w:rsid w:val="0067316B"/>
    <w:rsid w:val="006800E7"/>
    <w:rsid w:val="00697FF5"/>
    <w:rsid w:val="006A540E"/>
    <w:rsid w:val="006B042E"/>
    <w:rsid w:val="006B292D"/>
    <w:rsid w:val="006B42EE"/>
    <w:rsid w:val="006C37F3"/>
    <w:rsid w:val="006C45A9"/>
    <w:rsid w:val="0070142F"/>
    <w:rsid w:val="0070501B"/>
    <w:rsid w:val="00712219"/>
    <w:rsid w:val="00712AE6"/>
    <w:rsid w:val="00723594"/>
    <w:rsid w:val="00730AF8"/>
    <w:rsid w:val="00731E69"/>
    <w:rsid w:val="007349BD"/>
    <w:rsid w:val="0074259D"/>
    <w:rsid w:val="00745EC7"/>
    <w:rsid w:val="00763365"/>
    <w:rsid w:val="00765BD0"/>
    <w:rsid w:val="007807D4"/>
    <w:rsid w:val="007816CA"/>
    <w:rsid w:val="0078211B"/>
    <w:rsid w:val="0078293D"/>
    <w:rsid w:val="007911EB"/>
    <w:rsid w:val="00794493"/>
    <w:rsid w:val="007959EF"/>
    <w:rsid w:val="007A1BF6"/>
    <w:rsid w:val="007A3E82"/>
    <w:rsid w:val="007A4A9D"/>
    <w:rsid w:val="007B2B74"/>
    <w:rsid w:val="007B69F1"/>
    <w:rsid w:val="007B795A"/>
    <w:rsid w:val="007D4B40"/>
    <w:rsid w:val="007D7586"/>
    <w:rsid w:val="007D7B12"/>
    <w:rsid w:val="007E02D9"/>
    <w:rsid w:val="00811F9A"/>
    <w:rsid w:val="00814DD4"/>
    <w:rsid w:val="008168D2"/>
    <w:rsid w:val="008240C8"/>
    <w:rsid w:val="008325C0"/>
    <w:rsid w:val="008408A1"/>
    <w:rsid w:val="00854905"/>
    <w:rsid w:val="00872A18"/>
    <w:rsid w:val="0088206F"/>
    <w:rsid w:val="008960B2"/>
    <w:rsid w:val="008B7726"/>
    <w:rsid w:val="008C0767"/>
    <w:rsid w:val="008C540D"/>
    <w:rsid w:val="008D3679"/>
    <w:rsid w:val="008D7ED9"/>
    <w:rsid w:val="008F25DE"/>
    <w:rsid w:val="008F7E79"/>
    <w:rsid w:val="00905C13"/>
    <w:rsid w:val="00911D6F"/>
    <w:rsid w:val="00913F62"/>
    <w:rsid w:val="009142C3"/>
    <w:rsid w:val="00920180"/>
    <w:rsid w:val="0095051C"/>
    <w:rsid w:val="00954D90"/>
    <w:rsid w:val="009569E6"/>
    <w:rsid w:val="00962B8A"/>
    <w:rsid w:val="00963481"/>
    <w:rsid w:val="0098144D"/>
    <w:rsid w:val="00983407"/>
    <w:rsid w:val="0098424A"/>
    <w:rsid w:val="00991909"/>
    <w:rsid w:val="00995CB7"/>
    <w:rsid w:val="00995F82"/>
    <w:rsid w:val="009A4B34"/>
    <w:rsid w:val="009B2C3F"/>
    <w:rsid w:val="009C5822"/>
    <w:rsid w:val="009C5DC5"/>
    <w:rsid w:val="009D627F"/>
    <w:rsid w:val="009E0D3E"/>
    <w:rsid w:val="009E150E"/>
    <w:rsid w:val="009F1DB9"/>
    <w:rsid w:val="009F6CB3"/>
    <w:rsid w:val="009F7523"/>
    <w:rsid w:val="00A059ED"/>
    <w:rsid w:val="00A12CF9"/>
    <w:rsid w:val="00A24526"/>
    <w:rsid w:val="00A252F4"/>
    <w:rsid w:val="00A46A92"/>
    <w:rsid w:val="00A632BB"/>
    <w:rsid w:val="00A657B3"/>
    <w:rsid w:val="00A658D5"/>
    <w:rsid w:val="00A845E8"/>
    <w:rsid w:val="00A857B9"/>
    <w:rsid w:val="00A93BD7"/>
    <w:rsid w:val="00A94098"/>
    <w:rsid w:val="00AA7B68"/>
    <w:rsid w:val="00AB0934"/>
    <w:rsid w:val="00AB0A3C"/>
    <w:rsid w:val="00AC41E7"/>
    <w:rsid w:val="00AC6FA7"/>
    <w:rsid w:val="00AD63D3"/>
    <w:rsid w:val="00AD7F9E"/>
    <w:rsid w:val="00AE0DC3"/>
    <w:rsid w:val="00AE4381"/>
    <w:rsid w:val="00AE53C0"/>
    <w:rsid w:val="00AF600D"/>
    <w:rsid w:val="00B027F9"/>
    <w:rsid w:val="00B03549"/>
    <w:rsid w:val="00B07701"/>
    <w:rsid w:val="00B210F5"/>
    <w:rsid w:val="00B211E9"/>
    <w:rsid w:val="00B21D62"/>
    <w:rsid w:val="00B22D35"/>
    <w:rsid w:val="00B23E73"/>
    <w:rsid w:val="00B355BB"/>
    <w:rsid w:val="00B45347"/>
    <w:rsid w:val="00B478BA"/>
    <w:rsid w:val="00B5346B"/>
    <w:rsid w:val="00B633DF"/>
    <w:rsid w:val="00B65C6C"/>
    <w:rsid w:val="00B6704E"/>
    <w:rsid w:val="00B67D25"/>
    <w:rsid w:val="00B7358D"/>
    <w:rsid w:val="00B75234"/>
    <w:rsid w:val="00B8703A"/>
    <w:rsid w:val="00B877F5"/>
    <w:rsid w:val="00B93A45"/>
    <w:rsid w:val="00B94231"/>
    <w:rsid w:val="00BA4014"/>
    <w:rsid w:val="00BA7A9E"/>
    <w:rsid w:val="00BB242B"/>
    <w:rsid w:val="00BB7176"/>
    <w:rsid w:val="00BE414C"/>
    <w:rsid w:val="00BE6504"/>
    <w:rsid w:val="00BF1BB8"/>
    <w:rsid w:val="00BF62D5"/>
    <w:rsid w:val="00C00688"/>
    <w:rsid w:val="00C10047"/>
    <w:rsid w:val="00C13553"/>
    <w:rsid w:val="00C13958"/>
    <w:rsid w:val="00C17E78"/>
    <w:rsid w:val="00C2410B"/>
    <w:rsid w:val="00C326AF"/>
    <w:rsid w:val="00C3326D"/>
    <w:rsid w:val="00C35671"/>
    <w:rsid w:val="00C36666"/>
    <w:rsid w:val="00C37FFD"/>
    <w:rsid w:val="00C41F6D"/>
    <w:rsid w:val="00C50AC0"/>
    <w:rsid w:val="00C631B7"/>
    <w:rsid w:val="00C7350B"/>
    <w:rsid w:val="00C77712"/>
    <w:rsid w:val="00C87579"/>
    <w:rsid w:val="00C87652"/>
    <w:rsid w:val="00CA4843"/>
    <w:rsid w:val="00CB7E0C"/>
    <w:rsid w:val="00CC109F"/>
    <w:rsid w:val="00CC21B1"/>
    <w:rsid w:val="00CC3AE2"/>
    <w:rsid w:val="00CD43BB"/>
    <w:rsid w:val="00D031F4"/>
    <w:rsid w:val="00D11BFA"/>
    <w:rsid w:val="00D1601C"/>
    <w:rsid w:val="00D31D50"/>
    <w:rsid w:val="00D33483"/>
    <w:rsid w:val="00D40C76"/>
    <w:rsid w:val="00D53166"/>
    <w:rsid w:val="00D64858"/>
    <w:rsid w:val="00D651AB"/>
    <w:rsid w:val="00D653DC"/>
    <w:rsid w:val="00D7246E"/>
    <w:rsid w:val="00D7628A"/>
    <w:rsid w:val="00D82312"/>
    <w:rsid w:val="00D82B74"/>
    <w:rsid w:val="00D9199E"/>
    <w:rsid w:val="00D93A40"/>
    <w:rsid w:val="00DB138A"/>
    <w:rsid w:val="00DC0929"/>
    <w:rsid w:val="00DC20A5"/>
    <w:rsid w:val="00DD3099"/>
    <w:rsid w:val="00DE2F8D"/>
    <w:rsid w:val="00DE516D"/>
    <w:rsid w:val="00DE688A"/>
    <w:rsid w:val="00DE725E"/>
    <w:rsid w:val="00DF69FB"/>
    <w:rsid w:val="00DF70F5"/>
    <w:rsid w:val="00E02505"/>
    <w:rsid w:val="00E045CC"/>
    <w:rsid w:val="00E07805"/>
    <w:rsid w:val="00E15819"/>
    <w:rsid w:val="00E15936"/>
    <w:rsid w:val="00E21165"/>
    <w:rsid w:val="00E3504E"/>
    <w:rsid w:val="00E37C84"/>
    <w:rsid w:val="00E40806"/>
    <w:rsid w:val="00E46837"/>
    <w:rsid w:val="00E57EFC"/>
    <w:rsid w:val="00E612D6"/>
    <w:rsid w:val="00E716AF"/>
    <w:rsid w:val="00E8051A"/>
    <w:rsid w:val="00E81C11"/>
    <w:rsid w:val="00E84CC0"/>
    <w:rsid w:val="00E8699C"/>
    <w:rsid w:val="00E87CC1"/>
    <w:rsid w:val="00E94F76"/>
    <w:rsid w:val="00E96428"/>
    <w:rsid w:val="00E96768"/>
    <w:rsid w:val="00E96F76"/>
    <w:rsid w:val="00EB082F"/>
    <w:rsid w:val="00EC67A6"/>
    <w:rsid w:val="00EF100D"/>
    <w:rsid w:val="00EF6487"/>
    <w:rsid w:val="00EF6AA8"/>
    <w:rsid w:val="00F32AA0"/>
    <w:rsid w:val="00F3358A"/>
    <w:rsid w:val="00F41F87"/>
    <w:rsid w:val="00F6108B"/>
    <w:rsid w:val="00F6395E"/>
    <w:rsid w:val="00F701F8"/>
    <w:rsid w:val="00F74FC3"/>
    <w:rsid w:val="00F80CCE"/>
    <w:rsid w:val="00F92562"/>
    <w:rsid w:val="00FA1E76"/>
    <w:rsid w:val="00FA4E0A"/>
    <w:rsid w:val="00FA5752"/>
    <w:rsid w:val="00FB5381"/>
    <w:rsid w:val="00FB57C0"/>
    <w:rsid w:val="00FC2020"/>
    <w:rsid w:val="00FE4B64"/>
    <w:rsid w:val="00FF0F74"/>
    <w:rsid w:val="00FF2664"/>
    <w:rsid w:val="00FF62FA"/>
    <w:rsid w:val="2616045D"/>
    <w:rsid w:val="2D522DB8"/>
    <w:rsid w:val="32CC52BA"/>
    <w:rsid w:val="44270D4C"/>
    <w:rsid w:val="4E5A06A9"/>
    <w:rsid w:val="663576F8"/>
    <w:rsid w:val="78DB3C88"/>
    <w:rsid w:val="7DF303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58D"/>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7358D"/>
    <w:pPr>
      <w:tabs>
        <w:tab w:val="center" w:pos="4153"/>
        <w:tab w:val="right" w:pos="8306"/>
      </w:tabs>
    </w:pPr>
    <w:rPr>
      <w:sz w:val="18"/>
      <w:szCs w:val="18"/>
    </w:rPr>
  </w:style>
  <w:style w:type="paragraph" w:styleId="a4">
    <w:name w:val="header"/>
    <w:basedOn w:val="a"/>
    <w:link w:val="Char0"/>
    <w:uiPriority w:val="99"/>
    <w:qFormat/>
    <w:rsid w:val="00B7358D"/>
    <w:pPr>
      <w:pBdr>
        <w:bottom w:val="single" w:sz="6" w:space="1" w:color="auto"/>
      </w:pBdr>
      <w:tabs>
        <w:tab w:val="center" w:pos="4153"/>
        <w:tab w:val="right" w:pos="8306"/>
      </w:tabs>
      <w:jc w:val="center"/>
    </w:pPr>
    <w:rPr>
      <w:sz w:val="18"/>
      <w:szCs w:val="18"/>
    </w:rPr>
  </w:style>
  <w:style w:type="paragraph" w:styleId="a5">
    <w:name w:val="Normal (Web)"/>
    <w:basedOn w:val="a"/>
    <w:uiPriority w:val="99"/>
    <w:rsid w:val="00B7358D"/>
    <w:pPr>
      <w:adjustRightInd/>
      <w:snapToGrid/>
      <w:spacing w:before="100" w:beforeAutospacing="1" w:after="100" w:afterAutospacing="1"/>
    </w:pPr>
    <w:rPr>
      <w:rFonts w:ascii="宋体" w:eastAsia="宋体" w:hAnsi="宋体"/>
      <w:color w:val="000000"/>
      <w:sz w:val="24"/>
      <w:szCs w:val="24"/>
    </w:rPr>
  </w:style>
  <w:style w:type="character" w:styleId="a6">
    <w:name w:val="Strong"/>
    <w:basedOn w:val="a0"/>
    <w:uiPriority w:val="99"/>
    <w:qFormat/>
    <w:rsid w:val="00B7358D"/>
    <w:rPr>
      <w:rFonts w:cs="Times New Roman"/>
      <w:b/>
      <w:bCs/>
    </w:rPr>
  </w:style>
  <w:style w:type="character" w:styleId="a7">
    <w:name w:val="page number"/>
    <w:basedOn w:val="a0"/>
    <w:uiPriority w:val="99"/>
    <w:rsid w:val="00B7358D"/>
    <w:rPr>
      <w:rFonts w:cs="Times New Roman"/>
    </w:rPr>
  </w:style>
  <w:style w:type="character" w:styleId="a8">
    <w:name w:val="Hyperlink"/>
    <w:basedOn w:val="a0"/>
    <w:uiPriority w:val="99"/>
    <w:rsid w:val="00B7358D"/>
    <w:rPr>
      <w:rFonts w:cs="Times New Roman"/>
      <w:color w:val="0000FF"/>
      <w:u w:val="single"/>
    </w:rPr>
  </w:style>
  <w:style w:type="table" w:styleId="a9">
    <w:name w:val="Table Grid"/>
    <w:basedOn w:val="a1"/>
    <w:uiPriority w:val="99"/>
    <w:rsid w:val="00B73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locked/>
    <w:rsid w:val="00B7358D"/>
    <w:rPr>
      <w:rFonts w:ascii="Tahoma" w:hAnsi="Tahoma" w:cs="Times New Roman"/>
      <w:sz w:val="18"/>
      <w:szCs w:val="18"/>
    </w:rPr>
  </w:style>
  <w:style w:type="character" w:customStyle="1" w:styleId="Char0">
    <w:name w:val="页眉 Char"/>
    <w:basedOn w:val="a0"/>
    <w:link w:val="a4"/>
    <w:uiPriority w:val="99"/>
    <w:locked/>
    <w:rsid w:val="00B7358D"/>
    <w:rPr>
      <w:rFonts w:ascii="Tahoma" w:hAnsi="Tahoma" w:cs="Times New Roman"/>
      <w:sz w:val="18"/>
      <w:szCs w:val="18"/>
    </w:rPr>
  </w:style>
  <w:style w:type="paragraph" w:customStyle="1" w:styleId="1">
    <w:name w:val="列出段落1"/>
    <w:basedOn w:val="a"/>
    <w:uiPriority w:val="99"/>
    <w:rsid w:val="00B7358D"/>
    <w:pPr>
      <w:ind w:firstLineChars="200" w:firstLine="420"/>
    </w:pPr>
  </w:style>
</w:styles>
</file>

<file path=word/webSettings.xml><?xml version="1.0" encoding="utf-8"?>
<w:webSettings xmlns:r="http://schemas.openxmlformats.org/officeDocument/2006/relationships" xmlns:w="http://schemas.openxmlformats.org/wordprocessingml/2006/main">
  <w:divs>
    <w:div w:id="981226865">
      <w:bodyDiv w:val="1"/>
      <w:marLeft w:val="0"/>
      <w:marRight w:val="0"/>
      <w:marTop w:val="0"/>
      <w:marBottom w:val="0"/>
      <w:divBdr>
        <w:top w:val="none" w:sz="0" w:space="0" w:color="auto"/>
        <w:left w:val="none" w:sz="0" w:space="0" w:color="auto"/>
        <w:bottom w:val="none" w:sz="0" w:space="0" w:color="auto"/>
        <w:right w:val="none" w:sz="0" w:space="0" w:color="auto"/>
      </w:divBdr>
    </w:div>
    <w:div w:id="1058170547">
      <w:bodyDiv w:val="1"/>
      <w:marLeft w:val="0"/>
      <w:marRight w:val="0"/>
      <w:marTop w:val="0"/>
      <w:marBottom w:val="0"/>
      <w:divBdr>
        <w:top w:val="none" w:sz="0" w:space="0" w:color="auto"/>
        <w:left w:val="none" w:sz="0" w:space="0" w:color="auto"/>
        <w:bottom w:val="none" w:sz="0" w:space="0" w:color="auto"/>
        <w:right w:val="none" w:sz="0" w:space="0" w:color="auto"/>
      </w:divBdr>
    </w:div>
    <w:div w:id="1930112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dzpgl.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sf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F57723-F27F-4A89-B0F4-3A0E8D1B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5</Pages>
  <Words>417</Words>
  <Characters>2380</Characters>
  <Application>Microsoft Office Word</Application>
  <DocSecurity>0</DocSecurity>
  <Lines>19</Lines>
  <Paragraphs>5</Paragraphs>
  <ScaleCrop>false</ScaleCrop>
  <Company>Microsoft</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杜婵苹</cp:lastModifiedBy>
  <cp:revision>24</cp:revision>
  <cp:lastPrinted>2019-02-25T01:35:00Z</cp:lastPrinted>
  <dcterms:created xsi:type="dcterms:W3CDTF">2016-03-09T09:55:00Z</dcterms:created>
  <dcterms:modified xsi:type="dcterms:W3CDTF">2019-04-25T02:09:00Z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