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91" w:rsidRDefault="00C9638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8314E9">
        <w:rPr>
          <w:rFonts w:ascii="黑体" w:eastAsia="黑体" w:hAnsi="黑体" w:hint="eastAsia"/>
          <w:sz w:val="32"/>
          <w:szCs w:val="32"/>
        </w:rPr>
        <w:t>1</w:t>
      </w:r>
      <w:bookmarkStart w:id="0" w:name="_GoBack"/>
      <w:bookmarkEnd w:id="0"/>
    </w:p>
    <w:p w:rsidR="00613C91" w:rsidRDefault="00BB305B" w:rsidP="00FD5877">
      <w:pPr>
        <w:spacing w:beforeLines="100" w:afterLines="10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运城粤中亿光伏发电有限公司</w:t>
      </w:r>
      <w:r w:rsidR="00C9638D">
        <w:rPr>
          <w:rFonts w:ascii="宋体" w:hAnsi="宋体" w:hint="eastAsia"/>
          <w:b/>
          <w:sz w:val="44"/>
          <w:szCs w:val="44"/>
        </w:rPr>
        <w:t>招聘岗位职责及条件表</w:t>
      </w:r>
    </w:p>
    <w:tbl>
      <w:tblPr>
        <w:tblStyle w:val="a8"/>
        <w:tblW w:w="14100" w:type="dxa"/>
        <w:jc w:val="center"/>
        <w:tblInd w:w="-428" w:type="dxa"/>
        <w:tblLayout w:type="fixed"/>
        <w:tblLook w:val="04A0"/>
      </w:tblPr>
      <w:tblGrid>
        <w:gridCol w:w="1283"/>
        <w:gridCol w:w="708"/>
        <w:gridCol w:w="4574"/>
        <w:gridCol w:w="857"/>
        <w:gridCol w:w="942"/>
        <w:gridCol w:w="945"/>
        <w:gridCol w:w="4171"/>
        <w:gridCol w:w="620"/>
      </w:tblGrid>
      <w:tr w:rsidR="00613C91">
        <w:trPr>
          <w:trHeight w:val="340"/>
          <w:jc w:val="center"/>
        </w:trPr>
        <w:tc>
          <w:tcPr>
            <w:tcW w:w="1283" w:type="dxa"/>
            <w:vMerge w:val="restart"/>
            <w:vAlign w:val="center"/>
          </w:tcPr>
          <w:p w:rsidR="00613C91" w:rsidRDefault="00C9638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岗位</w:t>
            </w:r>
          </w:p>
        </w:tc>
        <w:tc>
          <w:tcPr>
            <w:tcW w:w="708" w:type="dxa"/>
            <w:vMerge w:val="restart"/>
            <w:vAlign w:val="center"/>
          </w:tcPr>
          <w:p w:rsidR="00613C91" w:rsidRDefault="00C9638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4574" w:type="dxa"/>
            <w:vMerge w:val="restart"/>
            <w:vAlign w:val="center"/>
          </w:tcPr>
          <w:p w:rsidR="00613C91" w:rsidRDefault="00C9638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岗位主要职责</w:t>
            </w:r>
          </w:p>
        </w:tc>
        <w:tc>
          <w:tcPr>
            <w:tcW w:w="2744" w:type="dxa"/>
            <w:gridSpan w:val="3"/>
            <w:vAlign w:val="center"/>
          </w:tcPr>
          <w:p w:rsidR="00613C91" w:rsidRDefault="00C9638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资格条件</w:t>
            </w:r>
          </w:p>
        </w:tc>
        <w:tc>
          <w:tcPr>
            <w:tcW w:w="4171" w:type="dxa"/>
            <w:vMerge w:val="restart"/>
            <w:vAlign w:val="center"/>
          </w:tcPr>
          <w:p w:rsidR="00613C91" w:rsidRDefault="00C9638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任职条件</w:t>
            </w:r>
          </w:p>
        </w:tc>
        <w:tc>
          <w:tcPr>
            <w:tcW w:w="620" w:type="dxa"/>
            <w:vMerge w:val="restart"/>
            <w:vAlign w:val="center"/>
          </w:tcPr>
          <w:p w:rsidR="00613C91" w:rsidRDefault="00C9638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备注</w:t>
            </w:r>
          </w:p>
        </w:tc>
      </w:tr>
      <w:tr w:rsidR="00613C91">
        <w:trPr>
          <w:trHeight w:val="340"/>
          <w:jc w:val="center"/>
        </w:trPr>
        <w:tc>
          <w:tcPr>
            <w:tcW w:w="1283" w:type="dxa"/>
            <w:vMerge/>
            <w:vAlign w:val="center"/>
          </w:tcPr>
          <w:p w:rsidR="00613C91" w:rsidRDefault="00613C9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613C91" w:rsidRDefault="00613C9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74" w:type="dxa"/>
            <w:vMerge/>
            <w:vAlign w:val="center"/>
          </w:tcPr>
          <w:p w:rsidR="00613C91" w:rsidRDefault="00613C9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613C91" w:rsidRDefault="00C9638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年龄</w:t>
            </w:r>
          </w:p>
        </w:tc>
        <w:tc>
          <w:tcPr>
            <w:tcW w:w="942" w:type="dxa"/>
            <w:vAlign w:val="center"/>
          </w:tcPr>
          <w:p w:rsidR="00613C91" w:rsidRDefault="00C9638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945" w:type="dxa"/>
            <w:vAlign w:val="center"/>
          </w:tcPr>
          <w:p w:rsidR="00613C91" w:rsidRDefault="00C9638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4171" w:type="dxa"/>
            <w:vMerge/>
            <w:vAlign w:val="center"/>
          </w:tcPr>
          <w:p w:rsidR="00613C91" w:rsidRDefault="00613C9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vMerge/>
            <w:vAlign w:val="center"/>
          </w:tcPr>
          <w:p w:rsidR="00613C91" w:rsidRDefault="00613C91">
            <w:pPr>
              <w:rPr>
                <w:rFonts w:ascii="宋体" w:hAnsi="宋体"/>
                <w:szCs w:val="21"/>
              </w:rPr>
            </w:pPr>
          </w:p>
        </w:tc>
      </w:tr>
      <w:tr w:rsidR="00613C91" w:rsidTr="00F4088A">
        <w:trPr>
          <w:trHeight w:val="5511"/>
          <w:jc w:val="center"/>
        </w:trPr>
        <w:tc>
          <w:tcPr>
            <w:tcW w:w="1283" w:type="dxa"/>
            <w:vAlign w:val="center"/>
          </w:tcPr>
          <w:p w:rsidR="00613C91" w:rsidRDefault="006C4F47" w:rsidP="006C4F4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C4F47">
              <w:rPr>
                <w:rFonts w:ascii="宋体" w:hAnsi="宋体" w:hint="eastAsia"/>
                <w:color w:val="000000"/>
                <w:szCs w:val="21"/>
              </w:rPr>
              <w:t>电力技术及运维人员</w:t>
            </w:r>
          </w:p>
        </w:tc>
        <w:tc>
          <w:tcPr>
            <w:tcW w:w="708" w:type="dxa"/>
            <w:vAlign w:val="center"/>
          </w:tcPr>
          <w:p w:rsidR="00613C91" w:rsidRDefault="006C4F4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574" w:type="dxa"/>
            <w:vAlign w:val="center"/>
          </w:tcPr>
          <w:p w:rsidR="00F35766" w:rsidRPr="00F35766" w:rsidRDefault="00F35766" w:rsidP="00F35766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F35766">
              <w:rPr>
                <w:rFonts w:ascii="宋体" w:hAnsi="宋体" w:hint="eastAsia"/>
                <w:color w:val="000000"/>
                <w:szCs w:val="21"/>
              </w:rPr>
              <w:t>1</w:t>
            </w:r>
            <w:r w:rsidR="00BB305B" w:rsidRPr="00D232D1"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F35766">
              <w:rPr>
                <w:rFonts w:ascii="宋体" w:hAnsi="宋体" w:hint="eastAsia"/>
                <w:color w:val="000000"/>
                <w:szCs w:val="21"/>
              </w:rPr>
              <w:t>组织开展光伏电站生产、运营，制定并组织实施光伏电站设备的大修、小修、定检、两措、技改及日常维护工作计划。</w:t>
            </w:r>
          </w:p>
          <w:p w:rsidR="00F35766" w:rsidRPr="00F35766" w:rsidRDefault="00F35766" w:rsidP="00F35766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F35766">
              <w:rPr>
                <w:rFonts w:ascii="宋体" w:hAnsi="宋体" w:hint="eastAsia"/>
                <w:color w:val="000000"/>
                <w:szCs w:val="21"/>
              </w:rPr>
              <w:t>2</w:t>
            </w:r>
            <w:r w:rsidR="00BB305B" w:rsidRPr="00D232D1"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F35766">
              <w:rPr>
                <w:rFonts w:ascii="宋体" w:hAnsi="宋体" w:hint="eastAsia"/>
                <w:color w:val="000000"/>
                <w:szCs w:val="21"/>
              </w:rPr>
              <w:t>监督、检查和落实光伏电站实施“两票三制”的执行情况。监督、审查汇总光伏电站的两票合格率。</w:t>
            </w:r>
          </w:p>
          <w:p w:rsidR="00F35766" w:rsidRPr="00F35766" w:rsidRDefault="00F35766" w:rsidP="00F35766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F35766">
              <w:rPr>
                <w:rFonts w:ascii="宋体" w:hAnsi="宋体" w:hint="eastAsia"/>
                <w:color w:val="000000"/>
                <w:szCs w:val="21"/>
              </w:rPr>
              <w:t>3</w:t>
            </w:r>
            <w:r w:rsidR="00BB305B" w:rsidRPr="00D232D1"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F35766">
              <w:rPr>
                <w:rFonts w:ascii="宋体" w:hAnsi="宋体" w:hint="eastAsia"/>
                <w:color w:val="000000"/>
                <w:szCs w:val="21"/>
              </w:rPr>
              <w:t>监督、审查光伏电站倒闸操作票的操作程序，指导、解决生产中的技术疑难问题。</w:t>
            </w:r>
          </w:p>
          <w:p w:rsidR="00F35766" w:rsidRPr="00F35766" w:rsidRDefault="00F35766" w:rsidP="00F35766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F35766">
              <w:rPr>
                <w:rFonts w:ascii="宋体" w:hAnsi="宋体" w:hint="eastAsia"/>
                <w:color w:val="000000"/>
                <w:szCs w:val="21"/>
              </w:rPr>
              <w:t>4</w:t>
            </w:r>
            <w:r w:rsidR="00BB305B" w:rsidRPr="00D232D1"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F35766">
              <w:rPr>
                <w:rFonts w:ascii="宋体" w:hAnsi="宋体" w:hint="eastAsia"/>
                <w:color w:val="000000"/>
                <w:szCs w:val="21"/>
              </w:rPr>
              <w:t>检查光伏电站生产运行记录和技术资料，组织生产分析会，修订现场运行规程。</w:t>
            </w:r>
          </w:p>
          <w:p w:rsidR="00F35766" w:rsidRPr="00F35766" w:rsidRDefault="00F35766" w:rsidP="00F35766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F35766">
              <w:rPr>
                <w:rFonts w:ascii="宋体" w:hAnsi="宋体" w:hint="eastAsia"/>
                <w:color w:val="000000"/>
                <w:szCs w:val="21"/>
              </w:rPr>
              <w:t>5</w:t>
            </w:r>
            <w:r w:rsidR="00BB305B" w:rsidRPr="00D232D1"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F35766">
              <w:rPr>
                <w:rFonts w:ascii="宋体" w:hAnsi="宋体" w:hint="eastAsia"/>
                <w:color w:val="000000"/>
                <w:szCs w:val="21"/>
              </w:rPr>
              <w:t>负责光伏电站设备检修质量的检查、验收工作。</w:t>
            </w:r>
          </w:p>
          <w:p w:rsidR="00F35766" w:rsidRPr="00F35766" w:rsidRDefault="00F35766" w:rsidP="00F35766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F35766">
              <w:rPr>
                <w:rFonts w:ascii="宋体" w:hAnsi="宋体" w:hint="eastAsia"/>
                <w:color w:val="000000"/>
                <w:szCs w:val="21"/>
              </w:rPr>
              <w:t>6</w:t>
            </w:r>
            <w:r w:rsidR="00BB305B" w:rsidRPr="00D232D1"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F35766">
              <w:rPr>
                <w:rFonts w:ascii="宋体" w:hAnsi="宋体" w:hint="eastAsia"/>
                <w:color w:val="000000"/>
                <w:szCs w:val="21"/>
              </w:rPr>
              <w:t>、负责光伏电站技术资料的收集、图纸的绘制和档案的建立及管理工作。</w:t>
            </w:r>
          </w:p>
          <w:p w:rsidR="00F35766" w:rsidRPr="00F35766" w:rsidRDefault="00F35766" w:rsidP="00F35766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F35766">
              <w:rPr>
                <w:rFonts w:ascii="宋体" w:hAnsi="宋体" w:hint="eastAsia"/>
                <w:color w:val="000000"/>
                <w:szCs w:val="21"/>
              </w:rPr>
              <w:t>7</w:t>
            </w:r>
            <w:r w:rsidR="00BB305B" w:rsidRPr="00D232D1"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F35766">
              <w:rPr>
                <w:rFonts w:ascii="宋体" w:hAnsi="宋体" w:hint="eastAsia"/>
                <w:color w:val="000000"/>
                <w:szCs w:val="21"/>
              </w:rPr>
              <w:t>参加新投运设备、大修设备及维修设备的验收。</w:t>
            </w:r>
          </w:p>
          <w:p w:rsidR="00613C91" w:rsidRPr="00F35766" w:rsidRDefault="00BB305B" w:rsidP="00F35766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  <w:r w:rsidRPr="00D232D1"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ascii="宋体" w:hAnsi="宋体" w:hint="eastAsia"/>
                <w:color w:val="000000"/>
                <w:szCs w:val="21"/>
              </w:rPr>
              <w:t>参加光伏项目的开发建设。</w:t>
            </w:r>
          </w:p>
        </w:tc>
        <w:tc>
          <w:tcPr>
            <w:tcW w:w="857" w:type="dxa"/>
            <w:vAlign w:val="center"/>
          </w:tcPr>
          <w:p w:rsidR="00613C91" w:rsidRDefault="00C9638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40周岁及以下</w:t>
            </w:r>
          </w:p>
        </w:tc>
        <w:tc>
          <w:tcPr>
            <w:tcW w:w="942" w:type="dxa"/>
            <w:vAlign w:val="center"/>
          </w:tcPr>
          <w:p w:rsidR="00613C91" w:rsidRDefault="00F35766" w:rsidP="00F35766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大专</w:t>
            </w:r>
            <w:r w:rsidR="00C9638D">
              <w:rPr>
                <w:rFonts w:ascii="宋体" w:hAnsi="宋体" w:hint="eastAsia"/>
                <w:color w:val="000000"/>
                <w:szCs w:val="21"/>
              </w:rPr>
              <w:t>及以上</w:t>
            </w:r>
          </w:p>
        </w:tc>
        <w:tc>
          <w:tcPr>
            <w:tcW w:w="945" w:type="dxa"/>
            <w:vAlign w:val="center"/>
          </w:tcPr>
          <w:p w:rsidR="00613C91" w:rsidRDefault="00F35766" w:rsidP="00F35766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F35766">
              <w:rPr>
                <w:rFonts w:ascii="宋体" w:hAnsi="宋体" w:hint="eastAsia"/>
                <w:color w:val="000000"/>
                <w:szCs w:val="21"/>
              </w:rPr>
              <w:t>专业为电气自动化、工程管理、新能源（光伏、风电）、安全工程等相关专业</w:t>
            </w:r>
          </w:p>
        </w:tc>
        <w:tc>
          <w:tcPr>
            <w:tcW w:w="4171" w:type="dxa"/>
            <w:vAlign w:val="center"/>
          </w:tcPr>
          <w:p w:rsidR="00F35766" w:rsidRPr="00D232D1" w:rsidRDefault="00F35766" w:rsidP="00F35766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232D1">
              <w:rPr>
                <w:rFonts w:ascii="宋体" w:hAnsi="宋体" w:hint="eastAsia"/>
                <w:color w:val="000000"/>
                <w:szCs w:val="21"/>
              </w:rPr>
              <w:t>1.具有</w:t>
            </w: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D232D1">
              <w:rPr>
                <w:rFonts w:ascii="宋体" w:hAnsi="宋体" w:hint="eastAsia"/>
                <w:color w:val="000000"/>
                <w:szCs w:val="21"/>
              </w:rPr>
              <w:t>年以上同类岗位工作经历；光伏、风电、火电机组的运维工作经验者优先。</w:t>
            </w:r>
          </w:p>
          <w:p w:rsidR="00F35766" w:rsidRPr="00D232D1" w:rsidRDefault="00F35766" w:rsidP="00F35766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F35766"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D232D1">
              <w:rPr>
                <w:rFonts w:ascii="宋体" w:hAnsi="宋体" w:hint="eastAsia"/>
                <w:color w:val="000000"/>
                <w:szCs w:val="21"/>
              </w:rPr>
              <w:t>职称或专业资格：电力生产相关资格证书。</w:t>
            </w:r>
          </w:p>
          <w:p w:rsidR="00F35766" w:rsidRPr="00D232D1" w:rsidRDefault="00F35766" w:rsidP="00F35766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F35766"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D232D1">
              <w:rPr>
                <w:rFonts w:ascii="宋体" w:hAnsi="宋体" w:hint="eastAsia"/>
                <w:color w:val="000000"/>
                <w:szCs w:val="21"/>
              </w:rPr>
              <w:t>专业技能及知识：熟悉电力生产相关知识、熟悉电力安全生产操作规程，具有扎实的设备维护维修专业技能，具有一定的外部沟通及协调能力。</w:t>
            </w:r>
          </w:p>
          <w:p w:rsidR="00613C91" w:rsidRPr="00F35766" w:rsidRDefault="00613C91" w:rsidP="00F35766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613C91" w:rsidRDefault="00613C91">
            <w:pPr>
              <w:rPr>
                <w:rFonts w:ascii="宋体" w:hAnsi="宋体"/>
                <w:szCs w:val="21"/>
              </w:rPr>
            </w:pPr>
          </w:p>
        </w:tc>
      </w:tr>
    </w:tbl>
    <w:p w:rsidR="00613C91" w:rsidRDefault="00C9638D">
      <w:pPr>
        <w:rPr>
          <w:rFonts w:ascii="宋体" w:hAnsi="宋体"/>
        </w:rPr>
      </w:pPr>
      <w:r>
        <w:rPr>
          <w:rFonts w:ascii="宋体" w:hAnsi="宋体" w:hint="eastAsia"/>
          <w:b/>
          <w:sz w:val="28"/>
          <w:szCs w:val="28"/>
        </w:rPr>
        <w:t>注：年龄条件计算日期截止至</w:t>
      </w:r>
      <w:r w:rsidRPr="00FD5877">
        <w:rPr>
          <w:rFonts w:ascii="宋体" w:hAnsi="宋体" w:hint="eastAsia"/>
          <w:b/>
          <w:sz w:val="28"/>
          <w:szCs w:val="28"/>
        </w:rPr>
        <w:t>201</w:t>
      </w:r>
      <w:r w:rsidR="00BB305B" w:rsidRPr="00FD5877">
        <w:rPr>
          <w:rFonts w:ascii="宋体" w:hAnsi="宋体" w:hint="eastAsia"/>
          <w:b/>
          <w:sz w:val="28"/>
          <w:szCs w:val="28"/>
        </w:rPr>
        <w:t>9</w:t>
      </w:r>
      <w:r w:rsidRPr="00FD5877">
        <w:rPr>
          <w:rFonts w:ascii="宋体" w:hAnsi="宋体" w:hint="eastAsia"/>
          <w:b/>
          <w:sz w:val="28"/>
          <w:szCs w:val="28"/>
        </w:rPr>
        <w:t>年</w:t>
      </w:r>
      <w:r w:rsidR="00BB305B" w:rsidRPr="00FD5877">
        <w:rPr>
          <w:rFonts w:ascii="宋体" w:hAnsi="宋体" w:hint="eastAsia"/>
          <w:b/>
          <w:sz w:val="28"/>
          <w:szCs w:val="28"/>
        </w:rPr>
        <w:t>4</w:t>
      </w:r>
      <w:r w:rsidRPr="00FD5877">
        <w:rPr>
          <w:rFonts w:ascii="宋体" w:hAnsi="宋体" w:hint="eastAsia"/>
          <w:b/>
          <w:sz w:val="28"/>
          <w:szCs w:val="28"/>
        </w:rPr>
        <w:t>月</w:t>
      </w:r>
      <w:r w:rsidR="00FD5877">
        <w:rPr>
          <w:rFonts w:ascii="宋体" w:hAnsi="宋体" w:hint="eastAsia"/>
          <w:b/>
          <w:sz w:val="28"/>
          <w:szCs w:val="28"/>
        </w:rPr>
        <w:t>26</w:t>
      </w:r>
      <w:r w:rsidRPr="00FD5877">
        <w:rPr>
          <w:rFonts w:ascii="宋体" w:hAnsi="宋体" w:hint="eastAsia"/>
          <w:b/>
          <w:sz w:val="28"/>
          <w:szCs w:val="28"/>
        </w:rPr>
        <w:t>日。</w:t>
      </w:r>
    </w:p>
    <w:p w:rsidR="00613C91" w:rsidRPr="00BB305B" w:rsidRDefault="00613C91">
      <w:pPr>
        <w:rPr>
          <w:rFonts w:ascii="宋体" w:hAnsi="宋体"/>
        </w:rPr>
      </w:pPr>
    </w:p>
    <w:sectPr w:rsidR="00613C91" w:rsidRPr="00BB305B" w:rsidSect="00592095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FDF" w:rsidRDefault="00477FDF" w:rsidP="00F35766">
      <w:r>
        <w:separator/>
      </w:r>
    </w:p>
  </w:endnote>
  <w:endnote w:type="continuationSeparator" w:id="1">
    <w:p w:rsidR="00477FDF" w:rsidRDefault="00477FDF" w:rsidP="00F35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FDF" w:rsidRDefault="00477FDF" w:rsidP="00F35766">
      <w:r>
        <w:separator/>
      </w:r>
    </w:p>
  </w:footnote>
  <w:footnote w:type="continuationSeparator" w:id="1">
    <w:p w:rsidR="00477FDF" w:rsidRDefault="00477FDF" w:rsidP="00F35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7573AF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a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C91"/>
    <w:rsid w:val="00014D05"/>
    <w:rsid w:val="001B4F83"/>
    <w:rsid w:val="00310B23"/>
    <w:rsid w:val="00477FDF"/>
    <w:rsid w:val="00592095"/>
    <w:rsid w:val="00601D6B"/>
    <w:rsid w:val="00613C91"/>
    <w:rsid w:val="006C4F47"/>
    <w:rsid w:val="008314E9"/>
    <w:rsid w:val="00BB305B"/>
    <w:rsid w:val="00C9638D"/>
    <w:rsid w:val="00F35766"/>
    <w:rsid w:val="00F4088A"/>
    <w:rsid w:val="00FD5877"/>
    <w:rsid w:val="024223B8"/>
    <w:rsid w:val="0CCE3EA1"/>
    <w:rsid w:val="1567044D"/>
    <w:rsid w:val="194A0BFF"/>
    <w:rsid w:val="1C7C4302"/>
    <w:rsid w:val="2037021F"/>
    <w:rsid w:val="2F4E0DD3"/>
    <w:rsid w:val="3D6F749A"/>
    <w:rsid w:val="3D972828"/>
    <w:rsid w:val="3DD37321"/>
    <w:rsid w:val="42031F51"/>
    <w:rsid w:val="425C6C0F"/>
    <w:rsid w:val="5A9C5BC9"/>
    <w:rsid w:val="637F795F"/>
    <w:rsid w:val="6A89632E"/>
    <w:rsid w:val="7315211B"/>
    <w:rsid w:val="76E4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92095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qFormat/>
    <w:rsid w:val="00592095"/>
    <w:rPr>
      <w:sz w:val="18"/>
      <w:szCs w:val="18"/>
    </w:rPr>
  </w:style>
  <w:style w:type="paragraph" w:styleId="a5">
    <w:name w:val="footer"/>
    <w:basedOn w:val="a0"/>
    <w:link w:val="Char0"/>
    <w:uiPriority w:val="99"/>
    <w:qFormat/>
    <w:rsid w:val="00592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Char1"/>
    <w:uiPriority w:val="99"/>
    <w:qFormat/>
    <w:rsid w:val="00592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0"/>
    <w:uiPriority w:val="99"/>
    <w:qFormat/>
    <w:rsid w:val="0059209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8">
    <w:name w:val="Table Grid"/>
    <w:basedOn w:val="a2"/>
    <w:uiPriority w:val="59"/>
    <w:qFormat/>
    <w:rsid w:val="00592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6"/>
    <w:uiPriority w:val="99"/>
    <w:qFormat/>
    <w:rsid w:val="00592095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592095"/>
    <w:rPr>
      <w:sz w:val="18"/>
      <w:szCs w:val="18"/>
    </w:rPr>
  </w:style>
  <w:style w:type="paragraph" w:customStyle="1" w:styleId="a9">
    <w:name w:val="段"/>
    <w:link w:val="Char2"/>
    <w:qFormat/>
    <w:rsid w:val="0059209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 w:cs="Times New Roman"/>
      <w:sz w:val="21"/>
    </w:rPr>
  </w:style>
  <w:style w:type="character" w:customStyle="1" w:styleId="Char2">
    <w:name w:val="段 Char"/>
    <w:link w:val="a9"/>
    <w:qFormat/>
    <w:rsid w:val="00592095"/>
    <w:rPr>
      <w:rFonts w:ascii="宋体" w:eastAsia="宋体" w:hAnsi="Times New Roman" w:cs="Times New Roman"/>
      <w:kern w:val="0"/>
      <w:szCs w:val="20"/>
    </w:rPr>
  </w:style>
  <w:style w:type="paragraph" w:customStyle="1" w:styleId="1">
    <w:name w:val="列出段落1"/>
    <w:basedOn w:val="a0"/>
    <w:uiPriority w:val="34"/>
    <w:qFormat/>
    <w:rsid w:val="00592095"/>
    <w:pPr>
      <w:ind w:firstLineChars="200" w:firstLine="420"/>
    </w:pPr>
  </w:style>
  <w:style w:type="paragraph" w:customStyle="1" w:styleId="a">
    <w:name w:val="二级条标题"/>
    <w:basedOn w:val="a0"/>
    <w:next w:val="a9"/>
    <w:qFormat/>
    <w:rsid w:val="00592095"/>
    <w:pPr>
      <w:widowControl/>
      <w:numPr>
        <w:ilvl w:val="2"/>
        <w:numId w:val="1"/>
      </w:numPr>
      <w:outlineLvl w:val="3"/>
    </w:pPr>
    <w:rPr>
      <w:rFonts w:ascii="黑体" w:eastAsia="黑体" w:hAnsi="Times New Roman" w:cs="Times New Roman"/>
      <w:kern w:val="0"/>
      <w:szCs w:val="20"/>
    </w:rPr>
  </w:style>
  <w:style w:type="paragraph" w:customStyle="1" w:styleId="aa">
    <w:name w:val="二级无"/>
    <w:basedOn w:val="a0"/>
    <w:qFormat/>
    <w:rsid w:val="00592095"/>
    <w:pPr>
      <w:widowControl/>
      <w:jc w:val="left"/>
      <w:outlineLvl w:val="3"/>
    </w:pPr>
    <w:rPr>
      <w:rFonts w:ascii="宋体" w:hAnsi="Times New Roman" w:cs="Times New Roman"/>
      <w:kern w:val="0"/>
      <w:szCs w:val="21"/>
    </w:rPr>
  </w:style>
  <w:style w:type="paragraph" w:customStyle="1" w:styleId="10">
    <w:name w:val="无间隔1"/>
    <w:uiPriority w:val="1"/>
    <w:qFormat/>
    <w:rsid w:val="00592095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customStyle="1" w:styleId="Char">
    <w:name w:val="批注框文本 Char"/>
    <w:basedOn w:val="a1"/>
    <w:link w:val="a4"/>
    <w:uiPriority w:val="99"/>
    <w:qFormat/>
    <w:rsid w:val="00592095"/>
    <w:rPr>
      <w:sz w:val="18"/>
      <w:szCs w:val="18"/>
    </w:rPr>
  </w:style>
  <w:style w:type="paragraph" w:customStyle="1" w:styleId="2">
    <w:name w:val="列出段落2"/>
    <w:basedOn w:val="a0"/>
    <w:uiPriority w:val="99"/>
    <w:qFormat/>
    <w:rsid w:val="005920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qFormat/>
    <w:rPr>
      <w:sz w:val="18"/>
      <w:szCs w:val="18"/>
    </w:rPr>
  </w:style>
  <w:style w:type="paragraph" w:styleId="a5">
    <w:name w:val="footer"/>
    <w:basedOn w:val="a0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8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paragraph" w:customStyle="1" w:styleId="a9">
    <w:name w:val="段"/>
    <w:link w:val="Char2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 w:cs="Times New Roman"/>
      <w:sz w:val="21"/>
    </w:rPr>
  </w:style>
  <w:style w:type="character" w:customStyle="1" w:styleId="Char2">
    <w:name w:val="段 Char"/>
    <w:link w:val="a9"/>
    <w:qFormat/>
    <w:rPr>
      <w:rFonts w:ascii="宋体" w:eastAsia="宋体" w:hAnsi="Times New Roman" w:cs="Times New Roman"/>
      <w:kern w:val="0"/>
      <w:szCs w:val="20"/>
    </w:rPr>
  </w:style>
  <w:style w:type="paragraph" w:customStyle="1" w:styleId="1">
    <w:name w:val="列出段落1"/>
    <w:basedOn w:val="a0"/>
    <w:uiPriority w:val="34"/>
    <w:qFormat/>
    <w:pPr>
      <w:ind w:firstLineChars="200" w:firstLine="420"/>
    </w:pPr>
  </w:style>
  <w:style w:type="paragraph" w:customStyle="1" w:styleId="a">
    <w:name w:val="二级条标题"/>
    <w:basedOn w:val="a0"/>
    <w:next w:val="a9"/>
    <w:qFormat/>
    <w:pPr>
      <w:widowControl/>
      <w:numPr>
        <w:ilvl w:val="2"/>
        <w:numId w:val="1"/>
      </w:numPr>
      <w:outlineLvl w:val="3"/>
    </w:pPr>
    <w:rPr>
      <w:rFonts w:ascii="黑体" w:eastAsia="黑体" w:hAnsi="Times New Roman" w:cs="Times New Roman"/>
      <w:kern w:val="0"/>
      <w:szCs w:val="20"/>
    </w:rPr>
  </w:style>
  <w:style w:type="paragraph" w:customStyle="1" w:styleId="aa">
    <w:name w:val="二级无"/>
    <w:basedOn w:val="a0"/>
    <w:qFormat/>
    <w:pPr>
      <w:widowControl/>
      <w:jc w:val="left"/>
      <w:outlineLvl w:val="3"/>
    </w:pPr>
    <w:rPr>
      <w:rFonts w:ascii="宋体" w:hAnsi="Times New Roman" w:cs="Times New Roman"/>
      <w:kern w:val="0"/>
      <w:szCs w:val="21"/>
    </w:rPr>
  </w:style>
  <w:style w:type="paragraph" w:customStyle="1" w:styleId="10">
    <w:name w:val="无间隔1"/>
    <w:uiPriority w:val="1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customStyle="1" w:styleId="Char">
    <w:name w:val="批注框文本 Char"/>
    <w:basedOn w:val="a1"/>
    <w:link w:val="a4"/>
    <w:uiPriority w:val="99"/>
    <w:qFormat/>
    <w:rPr>
      <w:sz w:val="18"/>
      <w:szCs w:val="18"/>
    </w:rPr>
  </w:style>
  <w:style w:type="paragraph" w:customStyle="1" w:styleId="2">
    <w:name w:val="列出段落2"/>
    <w:basedOn w:val="a0"/>
    <w:uiPriority w:val="99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0AA826-19DD-42A0-B204-9420DD4E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84</Words>
  <Characters>480</Characters>
  <Application>Microsoft Office Word</Application>
  <DocSecurity>0</DocSecurity>
  <Lines>4</Lines>
  <Paragraphs>1</Paragraphs>
  <ScaleCrop>false</ScaleCrop>
  <Company>china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周培培</dc:creator>
  <cp:lastModifiedBy>USER-</cp:lastModifiedBy>
  <cp:revision>73</cp:revision>
  <cp:lastPrinted>2019-04-24T04:44:00Z</cp:lastPrinted>
  <dcterms:created xsi:type="dcterms:W3CDTF">2017-10-19T03:42:00Z</dcterms:created>
  <dcterms:modified xsi:type="dcterms:W3CDTF">2019-04-24T07:38:00Z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