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C2" w:rsidRDefault="006F2EC2" w:rsidP="006F2EC2">
      <w:pPr>
        <w:widowControl/>
        <w:adjustRightInd w:val="0"/>
        <w:rPr>
          <w:rFonts w:ascii="宋体" w:hAnsi="宋体" w:cs="宋体" w:hint="eastAsia"/>
          <w:bCs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bCs/>
          <w:kern w:val="0"/>
          <w:sz w:val="32"/>
          <w:szCs w:val="32"/>
        </w:rPr>
        <w:t>附件2</w:t>
      </w:r>
    </w:p>
    <w:bookmarkEnd w:id="0"/>
    <w:p w:rsidR="006F2EC2" w:rsidRDefault="006F2EC2" w:rsidP="006F2EC2">
      <w:pPr>
        <w:widowControl/>
        <w:adjustRightInd w:val="0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6F2EC2" w:rsidRDefault="006F2EC2" w:rsidP="006F2EC2">
      <w:pPr>
        <w:widowControl/>
        <w:adjustRightIn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征兵政治考核工作规定</w:t>
      </w:r>
    </w:p>
    <w:p w:rsidR="006F2EC2" w:rsidRDefault="006F2EC2" w:rsidP="006F2EC2">
      <w:pPr>
        <w:widowControl/>
        <w:adjustRightInd w:val="0"/>
        <w:spacing w:line="56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2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1"/>
          <w:shd w:val="clear" w:color="auto" w:fill="FFFFFF"/>
        </w:rPr>
        <w:t>第八条</w:t>
      </w:r>
      <w:r>
        <w:rPr>
          <w:rFonts w:ascii="\5FAE\8F6F\96C5\9ED1" w:hAnsi="宋体"/>
          <w:sz w:val="18"/>
          <w:shd w:val="clear" w:color="auto" w:fill="FFFFFF"/>
        </w:rPr>
        <w:t xml:space="preserve"> </w:t>
      </w:r>
      <w:r>
        <w:rPr>
          <w:rFonts w:ascii="黑体" w:eastAsia="黑体" w:hAnsi="黑体"/>
          <w:sz w:val="31"/>
          <w:shd w:val="clear" w:color="auto" w:fill="FFFFFF"/>
        </w:rPr>
        <w:t>【具体条件】</w:t>
      </w:r>
      <w:r>
        <w:rPr>
          <w:rFonts w:ascii="\5FAE\8F6F\96C5\9ED1" w:hAnsi="宋体"/>
          <w:sz w:val="18"/>
          <w:shd w:val="clear" w:color="auto" w:fill="FFFFFF"/>
        </w:rPr>
        <w:t xml:space="preserve"> </w:t>
      </w:r>
      <w:r>
        <w:rPr>
          <w:rFonts w:ascii="仿宋_GB2312" w:eastAsia="仿宋_GB2312"/>
          <w:sz w:val="32"/>
          <w:szCs w:val="32"/>
        </w:rPr>
        <w:t>具有下列情形之一的公民，不得征集服现役：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</w:t>
      </w:r>
      <w:proofErr w:type="gramStart"/>
      <w:r>
        <w:rPr>
          <w:rFonts w:ascii="仿宋_GB2312" w:eastAsia="仿宋_GB2312"/>
          <w:sz w:val="32"/>
          <w:szCs w:val="32"/>
        </w:rPr>
        <w:t>一</w:t>
      </w:r>
      <w:proofErr w:type="gramEnd"/>
      <w:r>
        <w:rPr>
          <w:rFonts w:ascii="仿宋_GB2312" w:eastAsia="仿宋_GB2312"/>
          <w:sz w:val="32"/>
          <w:szCs w:val="32"/>
        </w:rPr>
        <w:t>)因散布有政治性问题的言论，撰写、编著、制作、发表、出版、传播有危害国家安全或者其他政治性问题的文章、著作、音像制品，编造或者传播有政治性问题的手机、互联网信息，参加法律禁止的政治性组织等，受过处罚的；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(二)组织、参加、支持民族分裂、暴力恐怖、宗教</w:t>
      </w:r>
      <w:proofErr w:type="gramStart"/>
      <w:r>
        <w:rPr>
          <w:rFonts w:ascii="仿宋_GB2312" w:eastAsia="仿宋_GB2312"/>
          <w:sz w:val="32"/>
          <w:szCs w:val="32"/>
        </w:rPr>
        <w:t>极端等</w:t>
      </w:r>
      <w:proofErr w:type="gramEnd"/>
      <w:r>
        <w:rPr>
          <w:rFonts w:ascii="仿宋_GB2312" w:eastAsia="仿宋_GB2312"/>
          <w:sz w:val="32"/>
          <w:szCs w:val="32"/>
        </w:rPr>
        <w:t>非法组织的；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(三)组织、参加邪教、有害气功组织以及黑社会性质的组织，或者参与相关活动的；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(四)曾被刑事处罚、行政拘留或者收容教养的，涉嫌违法犯罪正在被调查处理或者被侦查、起诉、审判的；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(五)被开除公职、责令辞职、开除学籍，或者被开除党籍、留党察看、开除团籍的；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(六)与国(境)</w:t>
      </w:r>
      <w:proofErr w:type="gramStart"/>
      <w:r>
        <w:rPr>
          <w:rFonts w:ascii="仿宋_GB2312" w:eastAsia="仿宋_GB2312"/>
          <w:sz w:val="32"/>
          <w:szCs w:val="32"/>
        </w:rPr>
        <w:t>外政治</w:t>
      </w:r>
      <w:proofErr w:type="gramEnd"/>
      <w:r>
        <w:rPr>
          <w:rFonts w:ascii="仿宋_GB2312" w:eastAsia="仿宋_GB2312"/>
          <w:sz w:val="32"/>
          <w:szCs w:val="32"/>
        </w:rPr>
        <w:t>背景复杂的组织或者人员联系，政治上可疑，被有关部门记录在案的；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(七)有涉及淫秽、暴力和非法组织标志等文身的；</w:t>
      </w:r>
    </w:p>
    <w:p w:rsidR="006F2EC2" w:rsidRDefault="006F2EC2" w:rsidP="006F2EC2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(八)家庭成员、主要社会关系成员有危害国家安全行为受到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刑事处罚或者正在被侦查、起诉、审判的，组织、参加、</w:t>
      </w:r>
      <w:r>
        <w:rPr>
          <w:rFonts w:ascii="仿宋_GB2312" w:eastAsia="仿宋_GB2312"/>
          <w:sz w:val="32"/>
          <w:szCs w:val="32"/>
        </w:rPr>
        <w:lastRenderedPageBreak/>
        <w:t>支持民族分裂、暴力恐怖、宗教</w:t>
      </w:r>
      <w:proofErr w:type="gramStart"/>
      <w:r>
        <w:rPr>
          <w:rFonts w:ascii="仿宋_GB2312" w:eastAsia="仿宋_GB2312"/>
          <w:sz w:val="32"/>
          <w:szCs w:val="32"/>
        </w:rPr>
        <w:t>极端等</w:t>
      </w:r>
      <w:proofErr w:type="gramEnd"/>
      <w:r>
        <w:rPr>
          <w:rFonts w:ascii="仿宋_GB2312" w:eastAsia="仿宋_GB2312"/>
          <w:sz w:val="32"/>
          <w:szCs w:val="32"/>
        </w:rPr>
        <w:t>非法组织的，是邪教、有害气功组织或者黑社会性质的组织成员的；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(九)其他不符合征集服现役政治条件的。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2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1"/>
          <w:shd w:val="clear" w:color="auto" w:fill="FFFFFF"/>
        </w:rPr>
        <w:t xml:space="preserve">第九条 【特殊条件要求】 </w:t>
      </w:r>
      <w:r>
        <w:rPr>
          <w:rFonts w:ascii="仿宋_GB2312" w:eastAsia="仿宋_GB2312"/>
          <w:sz w:val="32"/>
          <w:szCs w:val="32"/>
        </w:rPr>
        <w:t>对政治条件有特别要求的单位征集新兵，除执行本规定第七条、第八条的规定外，对具有下列情形之一的，也不得征集：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\5FAE\8F6F\96C5\9ED1" w:hAnsi="宋体"/>
          <w:sz w:val="18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t>(</w:t>
      </w:r>
      <w:proofErr w:type="gramStart"/>
      <w:r>
        <w:rPr>
          <w:rFonts w:ascii="仿宋_GB2312" w:eastAsia="仿宋_GB2312"/>
          <w:sz w:val="32"/>
          <w:szCs w:val="32"/>
        </w:rPr>
        <w:t>一</w:t>
      </w:r>
      <w:proofErr w:type="gramEnd"/>
      <w:r>
        <w:rPr>
          <w:rFonts w:ascii="仿宋_GB2312" w:eastAsia="仿宋_GB2312"/>
          <w:sz w:val="32"/>
          <w:szCs w:val="32"/>
        </w:rPr>
        <w:t>)参加非法集会、游行、示威以及静坐、绝食、罢工、罢课等活动的；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(二)因损害社会公德或者有打架斗殴、诈骗、偷窃、赌博、吸毒、传播淫秽物品等不良行为，受过处分或者正在被调查处理的；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(三)笃信宗教，拒不退出宗教组织或者活动的；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(四)网络成瘾、沉迷游戏，严重影响正常工作学习生活的；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(五)文身的；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(六) 16周岁以后有出国(境)经历并且连续在国(境)外驻留6个月以上的；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(七) 家庭成员对中国共产党和社会主义制度有不满言行被查处的，被刑事处罚或者开除党籍、军籍、公职的，涉嫌严重违纪违法正在被调查处理或者正在被侦查、起诉、审判的；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父母(监护人、直接抚养人)、配偶加入外国国籍或者持有外国永久居留证的；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(八)其他不符合对政治条件的特别要求的。</w:t>
      </w:r>
    </w:p>
    <w:p w:rsidR="006F2EC2" w:rsidRDefault="006F2EC2" w:rsidP="006F2EC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对征集新兵政治条件有特别要求的单位，由国防部征兵办公室商有关部门确定。</w:t>
      </w:r>
    </w:p>
    <w:p w:rsidR="00691DF9" w:rsidRPr="006F2EC2" w:rsidRDefault="00691DF9">
      <w:pPr>
        <w:rPr>
          <w:rFonts w:hint="eastAsia"/>
        </w:rPr>
      </w:pPr>
    </w:p>
    <w:sectPr w:rsidR="00691DF9" w:rsidRPr="006F2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70" w:rsidRDefault="009F0670" w:rsidP="006F2EC2">
      <w:pPr>
        <w:rPr>
          <w:rFonts w:hint="eastAsia"/>
        </w:rPr>
      </w:pPr>
      <w:r>
        <w:separator/>
      </w:r>
    </w:p>
  </w:endnote>
  <w:endnote w:type="continuationSeparator" w:id="0">
    <w:p w:rsidR="009F0670" w:rsidRDefault="009F0670" w:rsidP="006F2E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\5FAE\8F6F\96C5\9ED1">
    <w:altName w:val="宋体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70" w:rsidRDefault="009F0670" w:rsidP="006F2EC2">
      <w:pPr>
        <w:rPr>
          <w:rFonts w:hint="eastAsia"/>
        </w:rPr>
      </w:pPr>
      <w:r>
        <w:separator/>
      </w:r>
    </w:p>
  </w:footnote>
  <w:footnote w:type="continuationSeparator" w:id="0">
    <w:p w:rsidR="009F0670" w:rsidRDefault="009F0670" w:rsidP="006F2EC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1"/>
    <w:rsid w:val="004F32A1"/>
    <w:rsid w:val="00691DF9"/>
    <w:rsid w:val="006F2EC2"/>
    <w:rsid w:val="00897B8F"/>
    <w:rsid w:val="009F0670"/>
    <w:rsid w:val="00C6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ngdings 2" w:eastAsia="宋体" w:hAnsi="Wingdings 2" w:cs="Times New Roman"/>
        <w:lang w:val="en-US" w:eastAsia="zh-CN" w:bidi="ar-SA"/>
      </w:rPr>
    </w:rPrDefault>
    <w:pPrDefault>
      <w:pPr>
        <w:ind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C2"/>
    <w:pPr>
      <w:widowControl w:val="0"/>
      <w:ind w:firstLine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97B8F"/>
    <w:pPr>
      <w:widowControl/>
      <w:spacing w:before="100" w:beforeAutospacing="1" w:after="100" w:afterAutospacing="1"/>
      <w:ind w:firstLine="200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97B8F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6F2EC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200"/>
      <w:jc w:val="center"/>
    </w:pPr>
    <w:rPr>
      <w:rFonts w:ascii="Wingdings 2" w:hAnsi="Wingdings 2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E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EC2"/>
    <w:pPr>
      <w:widowControl/>
      <w:tabs>
        <w:tab w:val="center" w:pos="4153"/>
        <w:tab w:val="right" w:pos="8306"/>
      </w:tabs>
      <w:snapToGrid w:val="0"/>
      <w:ind w:firstLine="200"/>
      <w:jc w:val="left"/>
    </w:pPr>
    <w:rPr>
      <w:rFonts w:ascii="Wingdings 2" w:hAnsi="Wingdings 2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E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ngdings 2" w:eastAsia="宋体" w:hAnsi="Wingdings 2" w:cs="Times New Roman"/>
        <w:lang w:val="en-US" w:eastAsia="zh-CN" w:bidi="ar-SA"/>
      </w:rPr>
    </w:rPrDefault>
    <w:pPrDefault>
      <w:pPr>
        <w:ind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C2"/>
    <w:pPr>
      <w:widowControl w:val="0"/>
      <w:ind w:firstLine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97B8F"/>
    <w:pPr>
      <w:widowControl/>
      <w:spacing w:before="100" w:beforeAutospacing="1" w:after="100" w:afterAutospacing="1"/>
      <w:ind w:firstLine="200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97B8F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6F2EC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200"/>
      <w:jc w:val="center"/>
    </w:pPr>
    <w:rPr>
      <w:rFonts w:ascii="Wingdings 2" w:hAnsi="Wingdings 2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E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EC2"/>
    <w:pPr>
      <w:widowControl/>
      <w:tabs>
        <w:tab w:val="center" w:pos="4153"/>
        <w:tab w:val="right" w:pos="8306"/>
      </w:tabs>
      <w:snapToGrid w:val="0"/>
      <w:ind w:firstLine="200"/>
      <w:jc w:val="left"/>
    </w:pPr>
    <w:rPr>
      <w:rFonts w:ascii="Wingdings 2" w:hAnsi="Wingdings 2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E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wangdan</dc:creator>
  <cp:keywords/>
  <dc:description/>
  <cp:lastModifiedBy>wangdan</cp:lastModifiedBy>
  <cp:revision>2</cp:revision>
  <dcterms:created xsi:type="dcterms:W3CDTF">2019-04-19T09:04:00Z</dcterms:created>
  <dcterms:modified xsi:type="dcterms:W3CDTF">2019-04-19T09:04:00Z</dcterms:modified>
</cp:coreProperties>
</file>