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19" w:tblpY="177"/>
        <w:tblOverlap w:val="never"/>
        <w:tblW w:w="14287" w:type="dxa"/>
        <w:tblLayout w:type="fixed"/>
        <w:tblLook w:val="04A0"/>
      </w:tblPr>
      <w:tblGrid>
        <w:gridCol w:w="1055"/>
        <w:gridCol w:w="1045"/>
        <w:gridCol w:w="1176"/>
        <w:gridCol w:w="460"/>
        <w:gridCol w:w="1055"/>
        <w:gridCol w:w="3001"/>
        <w:gridCol w:w="450"/>
        <w:gridCol w:w="1054"/>
        <w:gridCol w:w="1055"/>
        <w:gridCol w:w="1785"/>
        <w:gridCol w:w="2151"/>
      </w:tblGrid>
      <w:tr w:rsidR="00374679">
        <w:trPr>
          <w:trHeight w:val="400"/>
        </w:trPr>
        <w:tc>
          <w:tcPr>
            <w:tcW w:w="14287" w:type="dxa"/>
            <w:gridSpan w:val="1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</w:tr>
      <w:tr w:rsidR="00374679">
        <w:trPr>
          <w:trHeight w:val="470"/>
        </w:trPr>
        <w:tc>
          <w:tcPr>
            <w:tcW w:w="14287" w:type="dxa"/>
            <w:gridSpan w:val="1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spacing w:line="520" w:lineRule="exact"/>
              <w:ind w:leftChars="304" w:left="1923" w:hangingChars="400" w:hanging="1285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台江县民族中医院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第二阶段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招聘备案制专业技术人员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职位一览表</w:t>
            </w:r>
          </w:p>
          <w:p w:rsidR="00374679" w:rsidRDefault="00374679">
            <w:pPr>
              <w:widowControl/>
              <w:ind w:firstLineChars="100" w:firstLine="241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374679">
        <w:trPr>
          <w:trHeight w:val="61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主管部门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招聘单位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招聘岗位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岗位代码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岗位类型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所需专业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招聘人数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学历要求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年龄要求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60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其他条件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/>
              </w:rPr>
              <w:t>备注</w:t>
            </w:r>
          </w:p>
        </w:tc>
      </w:tr>
      <w:tr w:rsidR="00374679">
        <w:trPr>
          <w:trHeight w:val="1627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台江县卫健局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台江县民族中医院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中医临床医生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专业技术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中医学、中医学（中医骨伤）、中西医临床医学、中西医结合、针灸推拿学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leftChars="-8" w:left="-1" w:hangingChars="11" w:hanging="16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全日制普通高校大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及以上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43" w:firstLine="64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周岁及以下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全日制普通高校大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学本科及以上学历往届毕业生，需取得相应的学位证书</w:t>
            </w:r>
          </w:p>
          <w:p w:rsidR="00374679" w:rsidRDefault="00374679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持有执业医师资格或硕士研究生年龄可放宽到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周岁</w:t>
            </w:r>
          </w:p>
        </w:tc>
      </w:tr>
      <w:tr w:rsidR="00374679">
        <w:trPr>
          <w:trHeight w:val="2117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临床医生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专业技术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临床医学、全科医学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leftChars="-8" w:left="-1" w:hangingChars="11" w:hanging="16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全日制普通高校大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及以上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43" w:firstLine="64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周岁及以下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全日制普通高校大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学本科及以上学历往届毕业生，需取得相应的学位证书</w:t>
            </w:r>
          </w:p>
          <w:p w:rsidR="00374679" w:rsidRDefault="00374679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持有执业医师资格或硕士研究生年龄可放宽到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周岁</w:t>
            </w:r>
          </w:p>
        </w:tc>
      </w:tr>
      <w:tr w:rsidR="00374679">
        <w:trPr>
          <w:trHeight w:val="2027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康复师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专业技术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康复治疗学、康复治疗技术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leftChars="-8" w:left="-1" w:hangingChars="11" w:hanging="16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全日制普通高校大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及以上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43" w:firstLine="64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周岁及以下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全日制普通高校大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/>
              </w:rPr>
              <w:t>学本科及以上学历往届毕业生，需取得相应的学位证书</w:t>
            </w:r>
          </w:p>
          <w:p w:rsidR="00374679" w:rsidRDefault="00374679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374679">
        <w:trPr>
          <w:trHeight w:val="336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3746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合计</w:t>
            </w:r>
          </w:p>
        </w:tc>
        <w:tc>
          <w:tcPr>
            <w:tcW w:w="11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679" w:rsidRDefault="00244C32">
            <w:pPr>
              <w:widowControl/>
              <w:spacing w:line="200" w:lineRule="exact"/>
              <w:ind w:firstLineChars="100" w:firstLine="15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</w:tr>
    </w:tbl>
    <w:p w:rsidR="00374679" w:rsidRDefault="00374679">
      <w:pPr>
        <w:spacing w:line="200" w:lineRule="exact"/>
        <w:rPr>
          <w:rFonts w:ascii="仿宋_GB2312" w:eastAsia="仿宋_GB2312" w:hAnsi="仿宋_GB2312" w:cs="仿宋_GB2312"/>
          <w:b/>
          <w:color w:val="000000"/>
          <w:kern w:val="0"/>
          <w:sz w:val="36"/>
          <w:szCs w:val="36"/>
        </w:rPr>
        <w:sectPr w:rsidR="00374679">
          <w:footerReference w:type="default" r:id="rId8"/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374679" w:rsidRDefault="00374679" w:rsidP="00745DA0">
      <w:pPr>
        <w:spacing w:line="200" w:lineRule="exact"/>
        <w:rPr>
          <w:rFonts w:ascii="仿宋_GB2312" w:eastAsia="仿宋_GB2312" w:hAnsi="仿宋_GB2312" w:cs="仿宋_GB2312"/>
        </w:rPr>
      </w:pPr>
    </w:p>
    <w:sectPr w:rsidR="00374679" w:rsidSect="00374679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32" w:rsidRDefault="00244C32" w:rsidP="00374679">
      <w:r>
        <w:separator/>
      </w:r>
    </w:p>
  </w:endnote>
  <w:endnote w:type="continuationSeparator" w:id="1">
    <w:p w:rsidR="00244C32" w:rsidRDefault="00244C32" w:rsidP="0037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 filled="f" stroked="f" strokeweight=".5pt">
          <v:textbox style="mso-next-textbox:#_x0000_s1026;mso-fit-shape-to-text:t" inset="0,0,0,0">
            <w:txbxContent>
              <w:p w:rsidR="00374679" w:rsidRDefault="0037467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44C3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45DA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74679" w:rsidRDefault="0037467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44C3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45DA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32" w:rsidRDefault="00244C32" w:rsidP="00374679">
      <w:r>
        <w:separator/>
      </w:r>
    </w:p>
  </w:footnote>
  <w:footnote w:type="continuationSeparator" w:id="1">
    <w:p w:rsidR="00244C32" w:rsidRDefault="00244C32" w:rsidP="00374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8F29"/>
    <w:multiLevelType w:val="singleLevel"/>
    <w:tmpl w:val="27BA8F2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4217DD"/>
    <w:rsid w:val="000E3C5B"/>
    <w:rsid w:val="00244C32"/>
    <w:rsid w:val="00287790"/>
    <w:rsid w:val="00374679"/>
    <w:rsid w:val="00745DA0"/>
    <w:rsid w:val="00D54767"/>
    <w:rsid w:val="05A0719F"/>
    <w:rsid w:val="077A2A4B"/>
    <w:rsid w:val="09521B95"/>
    <w:rsid w:val="0A042C52"/>
    <w:rsid w:val="0ABD2908"/>
    <w:rsid w:val="0B384F72"/>
    <w:rsid w:val="0E067EDF"/>
    <w:rsid w:val="10A71F27"/>
    <w:rsid w:val="10CE48A6"/>
    <w:rsid w:val="12F370E0"/>
    <w:rsid w:val="14EF28D7"/>
    <w:rsid w:val="185F6A81"/>
    <w:rsid w:val="19567030"/>
    <w:rsid w:val="1A013CD4"/>
    <w:rsid w:val="1B867DAF"/>
    <w:rsid w:val="1BDC7CEB"/>
    <w:rsid w:val="1CA32096"/>
    <w:rsid w:val="1F0322C1"/>
    <w:rsid w:val="20215266"/>
    <w:rsid w:val="25002CCB"/>
    <w:rsid w:val="2DF75085"/>
    <w:rsid w:val="2E5149FB"/>
    <w:rsid w:val="30000F90"/>
    <w:rsid w:val="30E845E5"/>
    <w:rsid w:val="31424069"/>
    <w:rsid w:val="37940708"/>
    <w:rsid w:val="3B322E63"/>
    <w:rsid w:val="3BBF37A2"/>
    <w:rsid w:val="3D4217DD"/>
    <w:rsid w:val="3DE835A4"/>
    <w:rsid w:val="3EE234BB"/>
    <w:rsid w:val="406020AF"/>
    <w:rsid w:val="40EB45BE"/>
    <w:rsid w:val="44E40BC7"/>
    <w:rsid w:val="44F326C7"/>
    <w:rsid w:val="464120F9"/>
    <w:rsid w:val="4A3B6FF8"/>
    <w:rsid w:val="4A6071C1"/>
    <w:rsid w:val="4CF64AA5"/>
    <w:rsid w:val="4D2C7146"/>
    <w:rsid w:val="50781FB0"/>
    <w:rsid w:val="51A5680A"/>
    <w:rsid w:val="54802140"/>
    <w:rsid w:val="5543625C"/>
    <w:rsid w:val="5BB350D5"/>
    <w:rsid w:val="5C5C2775"/>
    <w:rsid w:val="5D864372"/>
    <w:rsid w:val="5F340E2C"/>
    <w:rsid w:val="5FBB7AA9"/>
    <w:rsid w:val="62482079"/>
    <w:rsid w:val="638B7BA6"/>
    <w:rsid w:val="68EB7778"/>
    <w:rsid w:val="6AF9658B"/>
    <w:rsid w:val="6C806884"/>
    <w:rsid w:val="6CC92BE0"/>
    <w:rsid w:val="6D6A3048"/>
    <w:rsid w:val="6E6A04DB"/>
    <w:rsid w:val="6E6B7DAC"/>
    <w:rsid w:val="7016526D"/>
    <w:rsid w:val="70CD33B9"/>
    <w:rsid w:val="71491A55"/>
    <w:rsid w:val="718A1E8A"/>
    <w:rsid w:val="722D5FAB"/>
    <w:rsid w:val="73B35D40"/>
    <w:rsid w:val="746235E5"/>
    <w:rsid w:val="74A30E99"/>
    <w:rsid w:val="76693243"/>
    <w:rsid w:val="77A62968"/>
    <w:rsid w:val="7A0C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6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46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746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387</Characters>
  <Application>Microsoft Office Word</Application>
  <DocSecurity>0</DocSecurity>
  <Lines>3</Lines>
  <Paragraphs>1</Paragraphs>
  <ScaleCrop>false</ScaleCrop>
  <Company>MS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柴彪</dc:creator>
  <cp:lastModifiedBy>USER-</cp:lastModifiedBy>
  <cp:revision>3</cp:revision>
  <cp:lastPrinted>2019-04-17T08:12:00Z</cp:lastPrinted>
  <dcterms:created xsi:type="dcterms:W3CDTF">2019-02-27T00:44:00Z</dcterms:created>
  <dcterms:modified xsi:type="dcterms:W3CDTF">2019-04-17T09:37:00Z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