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六枝特区鑫诺融资担保有限责任公司公开招聘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报名表</w:t>
      </w:r>
    </w:p>
    <w:bookmarkEnd w:id="0"/>
    <w:tbl>
      <w:tblPr>
        <w:tblStyle w:val="2"/>
        <w:tblW w:w="964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180"/>
        <w:gridCol w:w="1080"/>
        <w:gridCol w:w="360"/>
        <w:gridCol w:w="540"/>
        <w:gridCol w:w="360"/>
        <w:gridCol w:w="360"/>
        <w:gridCol w:w="360"/>
        <w:gridCol w:w="143"/>
        <w:gridCol w:w="217"/>
        <w:gridCol w:w="180"/>
        <w:gridCol w:w="360"/>
        <w:gridCol w:w="180"/>
        <w:gridCol w:w="360"/>
        <w:gridCol w:w="360"/>
        <w:gridCol w:w="360"/>
        <w:gridCol w:w="360"/>
        <w:gridCol w:w="180"/>
        <w:gridCol w:w="360"/>
        <w:gridCol w:w="360"/>
        <w:gridCol w:w="180"/>
        <w:gridCol w:w="180"/>
        <w:gridCol w:w="360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240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00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1547" w:type="dxa"/>
            <w:gridSpan w:val="4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202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年    月    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(至报名截止日已满    周岁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907" w:type="dxa"/>
            <w:gridSpan w:val="5"/>
            <w:vMerge w:val="restart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面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      市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140" w:type="dxa"/>
            <w:gridSpan w:val="14"/>
            <w:noWrap w:val="0"/>
            <w:vAlign w:val="center"/>
          </w:tcPr>
          <w:p>
            <w:pPr>
              <w:spacing w:line="32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市       区       镇（街）</w:t>
            </w:r>
          </w:p>
        </w:tc>
        <w:tc>
          <w:tcPr>
            <w:tcW w:w="1907" w:type="dxa"/>
            <w:gridSpan w:val="5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毕业院校 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240" w:lineRule="exact"/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907" w:type="dxa"/>
            <w:gridSpan w:val="5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是否属于全日制普通教育学历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7" w:type="dxa"/>
            <w:gridSpan w:val="5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是否第一学历(位)专业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有无学历(位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认证</w:t>
            </w: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专业技术职务任职资格证书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岗位要求的其他证书</w:t>
            </w:r>
          </w:p>
        </w:tc>
        <w:tc>
          <w:tcPr>
            <w:tcW w:w="352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何种工作经验（经历）及年限</w:t>
            </w:r>
          </w:p>
        </w:tc>
        <w:tc>
          <w:tcPr>
            <w:tcW w:w="342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2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首要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60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527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  职  务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是否现为机关、事业单位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编内</w:t>
            </w:r>
            <w:r>
              <w:rPr>
                <w:rFonts w:hint="eastAsia" w:ascii="宋体" w:hAnsi="宋体"/>
                <w:color w:val="auto"/>
                <w:szCs w:val="21"/>
              </w:rPr>
              <w:t>工作人员</w:t>
            </w:r>
          </w:p>
        </w:tc>
        <w:tc>
          <w:tcPr>
            <w:tcW w:w="136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、邮编</w:t>
            </w:r>
          </w:p>
        </w:tc>
        <w:tc>
          <w:tcPr>
            <w:tcW w:w="468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07" w:type="dxa"/>
            <w:gridSpan w:val="8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符合何种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加分政策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加分分值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00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是否通过享受加分政策待遇被录（聘）为公务员或事业单位工作人员</w:t>
            </w:r>
          </w:p>
        </w:tc>
        <w:tc>
          <w:tcPr>
            <w:tcW w:w="827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个人学习、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07" w:type="dxa"/>
            <w:gridSpan w:val="2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07" w:type="dxa"/>
            <w:gridSpan w:val="2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确认已认真阅读招聘简章，确认自己符合简章规定及拟报考岗位所需的资格条件，无不能报考的情形，所提供的材料真实、有效，承诺在招聘程序的任一环节被审查出弄虚作假或不符合报考条件，自动放弃考试和聘用资格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应聘人（本人手写签名）：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440" w:type="dxa"/>
            <w:gridSpan w:val="2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招聘单位初审意见</w:t>
            </w:r>
          </w:p>
        </w:tc>
        <w:tc>
          <w:tcPr>
            <w:tcW w:w="3383" w:type="dxa"/>
            <w:gridSpan w:val="8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 月     日</w:t>
            </w:r>
          </w:p>
        </w:tc>
        <w:tc>
          <w:tcPr>
            <w:tcW w:w="937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887" w:type="dxa"/>
            <w:gridSpan w:val="11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</w:p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年    月     日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7764"/>
    <w:rsid w:val="387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2019-04-12T03:36:00Z</dcterms:created>
  <dc:creator>夜游神灬</dc:creator>
  <cp:lastModifiedBy>夜游神灬</cp:lastModifiedBy>
  <dcterms:modified xsi:type="dcterms:W3CDTF">2019-04-12T03:37:49Z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