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19" w:rsidRPr="00C84919" w:rsidRDefault="00C84919" w:rsidP="00C84919">
      <w:pPr>
        <w:rPr>
          <w:rFonts w:asciiTheme="minorEastAsia" w:eastAsiaTheme="minorEastAsia" w:hAnsiTheme="minorEastAsia"/>
          <w:b/>
          <w:sz w:val="30"/>
          <w:szCs w:val="30"/>
        </w:rPr>
      </w:pPr>
      <w:r w:rsidRPr="00C84919">
        <w:rPr>
          <w:rFonts w:asciiTheme="minorEastAsia" w:eastAsiaTheme="minorEastAsia" w:hAnsiTheme="minorEastAsia" w:hint="eastAsia"/>
          <w:b/>
          <w:sz w:val="30"/>
          <w:szCs w:val="30"/>
        </w:rPr>
        <w:t>附件1：</w:t>
      </w:r>
    </w:p>
    <w:p w:rsidR="00C84919" w:rsidRPr="009571C2" w:rsidRDefault="00C84919" w:rsidP="00C84919">
      <w:pPr>
        <w:jc w:val="center"/>
      </w:pPr>
      <w:r w:rsidRPr="009571C2">
        <w:rPr>
          <w:b/>
          <w:sz w:val="44"/>
          <w:szCs w:val="44"/>
        </w:rPr>
        <w:t>2019</w:t>
      </w:r>
      <w:r w:rsidRPr="009571C2">
        <w:rPr>
          <w:b/>
          <w:sz w:val="44"/>
          <w:szCs w:val="44"/>
        </w:rPr>
        <w:t>年广德县事业单位引进人才岗位计划表</w:t>
      </w:r>
    </w:p>
    <w:tbl>
      <w:tblPr>
        <w:tblW w:w="4918" w:type="pct"/>
        <w:tblLayout w:type="fixed"/>
        <w:tblLook w:val="00A0" w:firstRow="1" w:lastRow="0" w:firstColumn="1" w:lastColumn="0" w:noHBand="0" w:noVBand="0"/>
      </w:tblPr>
      <w:tblGrid>
        <w:gridCol w:w="461"/>
        <w:gridCol w:w="2201"/>
        <w:gridCol w:w="989"/>
        <w:gridCol w:w="7655"/>
        <w:gridCol w:w="710"/>
        <w:gridCol w:w="1133"/>
      </w:tblGrid>
      <w:tr w:rsidR="00C84919" w:rsidRPr="009571C2" w:rsidTr="00A95A92">
        <w:trPr>
          <w:trHeight w:val="33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 w:rsidRPr="009571C2">
              <w:rPr>
                <w:rFonts w:eastAsia="楷体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 w:rsidRPr="009571C2">
              <w:rPr>
                <w:rFonts w:eastAsia="楷体_GB2312"/>
                <w:b/>
                <w:bCs/>
                <w:kern w:val="0"/>
                <w:sz w:val="24"/>
              </w:rPr>
              <w:t>引才单位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 w:rsidRPr="009571C2">
              <w:rPr>
                <w:rFonts w:eastAsia="楷体_GB2312"/>
                <w:b/>
                <w:bCs/>
                <w:kern w:val="0"/>
                <w:sz w:val="24"/>
              </w:rPr>
              <w:t>引进</w:t>
            </w:r>
            <w:r w:rsidRPr="009571C2">
              <w:rPr>
                <w:rFonts w:eastAsia="楷体_GB2312"/>
                <w:b/>
                <w:bCs/>
                <w:kern w:val="0"/>
                <w:sz w:val="24"/>
              </w:rPr>
              <w:br/>
            </w:r>
            <w:r w:rsidRPr="009571C2">
              <w:rPr>
                <w:rFonts w:eastAsia="楷体_GB2312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3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 w:rsidRPr="009571C2">
              <w:rPr>
                <w:rFonts w:eastAsia="楷体_GB2312"/>
                <w:b/>
                <w:bCs/>
                <w:kern w:val="0"/>
                <w:sz w:val="24"/>
              </w:rPr>
              <w:t>岗位资格条件（全日制硕博研究生）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 w:rsidRPr="009571C2">
              <w:rPr>
                <w:rFonts w:eastAsia="楷体_GB2312"/>
                <w:b/>
                <w:bCs/>
                <w:kern w:val="0"/>
                <w:sz w:val="24"/>
              </w:rPr>
              <w:t>备注</w:t>
            </w:r>
          </w:p>
        </w:tc>
      </w:tr>
      <w:tr w:rsidR="00C84919" w:rsidRPr="009571C2" w:rsidTr="00A95A92">
        <w:trPr>
          <w:trHeight w:val="456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 w:rsidRPr="009571C2">
              <w:rPr>
                <w:rFonts w:eastAsia="楷体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 w:rsidRPr="009571C2">
              <w:rPr>
                <w:rFonts w:eastAsia="楷体_GB2312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</w:p>
        </w:tc>
      </w:tr>
      <w:tr w:rsidR="00C84919" w:rsidRPr="009571C2" w:rsidTr="00A95A92">
        <w:trPr>
          <w:trHeight w:val="56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审计局</w:t>
            </w:r>
          </w:p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所属事业单位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计算机科学与技术（一级学科）、计算机技术（专业硕士）、</w:t>
            </w:r>
          </w:p>
          <w:p w:rsidR="00C84919" w:rsidRPr="009571C2" w:rsidRDefault="00C84919" w:rsidP="00A95A92">
            <w:pPr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会计学（二级学科）、会计（专业硕士）、审计（专业硕士）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atLeas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硕士研究生</w:t>
            </w:r>
            <w:r w:rsidRPr="009571C2">
              <w:rPr>
                <w:rFonts w:eastAsia="楷体_GB2312"/>
                <w:kern w:val="0"/>
                <w:sz w:val="20"/>
                <w:szCs w:val="20"/>
              </w:rPr>
              <w:t>35</w:t>
            </w:r>
            <w:r w:rsidRPr="009571C2">
              <w:rPr>
                <w:rFonts w:eastAsia="楷体_GB2312"/>
                <w:kern w:val="0"/>
                <w:sz w:val="20"/>
                <w:szCs w:val="20"/>
              </w:rPr>
              <w:t>周岁及以下、博士研究生</w:t>
            </w:r>
            <w:r w:rsidRPr="009571C2">
              <w:rPr>
                <w:rFonts w:eastAsia="楷体_GB2312"/>
                <w:kern w:val="0"/>
                <w:sz w:val="20"/>
                <w:szCs w:val="20"/>
              </w:rPr>
              <w:t>40</w:t>
            </w:r>
            <w:r w:rsidRPr="009571C2">
              <w:rPr>
                <w:rFonts w:eastAsia="楷体_GB2312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C84919" w:rsidRPr="009571C2" w:rsidTr="00A95A92">
        <w:trPr>
          <w:trHeight w:val="556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农业农村局</w:t>
            </w:r>
          </w:p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所属事业单位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兽医学（一级学科）、</w:t>
            </w:r>
            <w:r w:rsidRPr="009571C2">
              <w:rPr>
                <w:rFonts w:eastAsia="楷体_GB2312"/>
                <w:kern w:val="0"/>
                <w:sz w:val="20"/>
                <w:szCs w:val="20"/>
              </w:rPr>
              <w:t>*</w:t>
            </w:r>
            <w:r w:rsidRPr="009571C2">
              <w:rPr>
                <w:rFonts w:eastAsia="楷体_GB2312"/>
                <w:kern w:val="0"/>
                <w:sz w:val="20"/>
                <w:szCs w:val="20"/>
              </w:rPr>
              <w:t>兽医（专业硕士）、植物保护（一级学科）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atLeas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C84919" w:rsidRPr="009571C2" w:rsidTr="00A95A92">
        <w:trPr>
          <w:trHeight w:val="5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民政局</w:t>
            </w:r>
          </w:p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所属事业单位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社会学（二级学科）、社会工作（专业硕士）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atLeas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C84919" w:rsidRPr="009571C2" w:rsidTr="00A95A92">
        <w:trPr>
          <w:trHeight w:val="54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水利局</w:t>
            </w:r>
          </w:p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所属事业单位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水利工程（一级学科）、水利工程（专业硕士）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spacing w:line="240" w:lineRule="atLeas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C84919" w:rsidRPr="009571C2" w:rsidTr="00A95A92">
        <w:trPr>
          <w:trHeight w:val="708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自然资源和规划局</w:t>
            </w:r>
          </w:p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所属事业单位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城乡规划学（一级学科）、城市规划与设计（含：风景园林规划与设计）（二级学科）、城市规划（专业硕士）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atLeas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C84919" w:rsidRPr="009571C2" w:rsidTr="00A95A92">
        <w:trPr>
          <w:trHeight w:val="56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应急管理局</w:t>
            </w:r>
          </w:p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所属事业单位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化学工程与技术（一级学科）、安全技术及工程（二级学科）、安全工程（专业硕士）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atLeas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C84919" w:rsidRPr="009571C2" w:rsidTr="00A95A92">
        <w:trPr>
          <w:trHeight w:val="4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7</w:t>
            </w:r>
          </w:p>
        </w:tc>
        <w:tc>
          <w:tcPr>
            <w:tcW w:w="83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县委党校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马克思主义理论（一级学科）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atLeas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面试采取试讲方式进行</w:t>
            </w:r>
          </w:p>
        </w:tc>
      </w:tr>
      <w:tr w:rsidR="00C84919" w:rsidRPr="009571C2" w:rsidTr="00A95A92">
        <w:trPr>
          <w:trHeight w:val="9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8</w:t>
            </w:r>
          </w:p>
        </w:tc>
        <w:tc>
          <w:tcPr>
            <w:tcW w:w="8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Default="00C84919" w:rsidP="00A95A92">
            <w:pPr>
              <w:widowControl/>
              <w:spacing w:line="240" w:lineRule="exact"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应用经济学（一级学科）、公共管理（一级学科）、工商管理（一级学科）、</w:t>
            </w:r>
          </w:p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农林经济管理（一级学科）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atLeas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C84919" w:rsidRPr="009571C2" w:rsidTr="00A95A92">
        <w:trPr>
          <w:trHeight w:val="64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9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经信局</w:t>
            </w:r>
          </w:p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所属事业单位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4</w:t>
            </w:r>
          </w:p>
        </w:tc>
        <w:tc>
          <w:tcPr>
            <w:tcW w:w="291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机械工程（一级学科）、机械工程（专业硕士）、</w:t>
            </w:r>
          </w:p>
          <w:p w:rsidR="00C84919" w:rsidRPr="009571C2" w:rsidRDefault="00C84919" w:rsidP="00A95A92">
            <w:pPr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材料科学与工程（一级学科）、材料工程（专业硕士）、电子科学与技术（一级学科）、</w:t>
            </w:r>
          </w:p>
          <w:p w:rsidR="00C84919" w:rsidRPr="009571C2" w:rsidRDefault="00C84919" w:rsidP="00A95A92">
            <w:pPr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集成电路工程（专业硕士）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atLeas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9571C2">
              <w:rPr>
                <w:rFonts w:eastAsia="楷体_GB2312"/>
                <w:kern w:val="0"/>
                <w:sz w:val="20"/>
                <w:szCs w:val="20"/>
              </w:rPr>
              <w:t>4</w:t>
            </w:r>
            <w:r w:rsidRPr="009571C2">
              <w:rPr>
                <w:rFonts w:eastAsia="楷体_GB2312"/>
                <w:kern w:val="0"/>
                <w:sz w:val="20"/>
                <w:szCs w:val="20"/>
              </w:rPr>
              <w:t>个</w:t>
            </w:r>
            <w:proofErr w:type="gramStart"/>
            <w:r w:rsidRPr="009571C2">
              <w:rPr>
                <w:rFonts w:eastAsia="楷体_GB2312"/>
                <w:kern w:val="0"/>
                <w:sz w:val="20"/>
                <w:szCs w:val="20"/>
              </w:rPr>
              <w:t>单位各招</w:t>
            </w:r>
            <w:proofErr w:type="gramEnd"/>
            <w:r w:rsidRPr="009571C2">
              <w:rPr>
                <w:rFonts w:eastAsia="楷体_GB2312"/>
                <w:kern w:val="0"/>
                <w:sz w:val="20"/>
                <w:szCs w:val="20"/>
              </w:rPr>
              <w:t>1</w:t>
            </w:r>
            <w:r w:rsidRPr="009571C2">
              <w:rPr>
                <w:rFonts w:eastAsia="楷体_GB2312"/>
                <w:kern w:val="0"/>
                <w:sz w:val="20"/>
                <w:szCs w:val="20"/>
              </w:rPr>
              <w:t>人，考生按面试成绩排名高低顺序优先择岗确定引才单位。</w:t>
            </w:r>
          </w:p>
        </w:tc>
      </w:tr>
      <w:tr w:rsidR="00C84919" w:rsidRPr="009571C2" w:rsidTr="00A95A92">
        <w:trPr>
          <w:trHeight w:val="46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招商合作服务中心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91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atLeas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atLeas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C84919" w:rsidRPr="009571C2" w:rsidTr="00A95A92">
        <w:trPr>
          <w:trHeight w:val="55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开发区管委会</w:t>
            </w:r>
          </w:p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所属事业单位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91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atLeas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atLeas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C84919" w:rsidRPr="009571C2" w:rsidTr="00A95A92">
        <w:trPr>
          <w:trHeight w:val="507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科技局</w:t>
            </w:r>
          </w:p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9571C2">
              <w:rPr>
                <w:rFonts w:eastAsia="楷体_GB2312"/>
                <w:kern w:val="0"/>
                <w:sz w:val="24"/>
              </w:rPr>
              <w:t>所属事业单位</w:t>
            </w: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9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spacing w:line="240" w:lineRule="atLeas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9" w:rsidRPr="009571C2" w:rsidRDefault="00C84919" w:rsidP="00A95A92">
            <w:pPr>
              <w:spacing w:line="240" w:lineRule="atLeas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</w:tbl>
    <w:p w:rsidR="00C84919" w:rsidRPr="009571C2" w:rsidRDefault="00C84919" w:rsidP="00C84919">
      <w:pPr>
        <w:widowControl/>
        <w:spacing w:line="20" w:lineRule="exact"/>
        <w:jc w:val="left"/>
        <w:textAlignment w:val="top"/>
        <w:rPr>
          <w:color w:val="FF0000"/>
          <w:kern w:val="0"/>
        </w:rPr>
      </w:pPr>
    </w:p>
    <w:p w:rsidR="00A31520" w:rsidRDefault="00A31520" w:rsidP="00C84919">
      <w:pPr>
        <w:spacing w:line="20" w:lineRule="exact"/>
      </w:pPr>
      <w:bookmarkStart w:id="0" w:name="_GoBack"/>
      <w:bookmarkEnd w:id="0"/>
    </w:p>
    <w:sectPr w:rsidR="00A31520" w:rsidSect="00C84919">
      <w:pgSz w:w="16838" w:h="11906" w:orient="landscape" w:code="9"/>
      <w:pgMar w:top="1474" w:right="1985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19" w:rsidRDefault="00C84919" w:rsidP="00C84919">
      <w:r>
        <w:separator/>
      </w:r>
    </w:p>
  </w:endnote>
  <w:endnote w:type="continuationSeparator" w:id="0">
    <w:p w:rsidR="00C84919" w:rsidRDefault="00C84919" w:rsidP="00C8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19" w:rsidRDefault="00C84919" w:rsidP="00C84919">
      <w:r>
        <w:separator/>
      </w:r>
    </w:p>
  </w:footnote>
  <w:footnote w:type="continuationSeparator" w:id="0">
    <w:p w:rsidR="00C84919" w:rsidRDefault="00C84919" w:rsidP="00C84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2B"/>
    <w:rsid w:val="00A31520"/>
    <w:rsid w:val="00C84919"/>
    <w:rsid w:val="00D1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9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Sky123.Org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2</cp:revision>
  <dcterms:created xsi:type="dcterms:W3CDTF">2019-04-12T00:28:00Z</dcterms:created>
  <dcterms:modified xsi:type="dcterms:W3CDTF">2019-04-12T00:30:00Z</dcterms:modified>
</cp:coreProperties>
</file>