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cs="黑体"/>
          <w:kern w:val="0"/>
          <w:sz w:val="30"/>
          <w:szCs w:val="30"/>
        </w:rPr>
      </w:pPr>
      <w:r>
        <w:rPr>
          <w:rFonts w:hint="eastAsia" w:ascii="黑体" w:hAnsi="黑体" w:eastAsia="黑体" w:cs="黑体"/>
          <w:kern w:val="0"/>
          <w:sz w:val="30"/>
          <w:szCs w:val="30"/>
        </w:rPr>
        <w:t>附件４：</w:t>
      </w:r>
    </w:p>
    <w:p>
      <w:pPr>
        <w:widowControl/>
        <w:spacing w:line="640" w:lineRule="exact"/>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长沙市2019年春季高中段教师资格认定注意事项</w:t>
      </w:r>
    </w:p>
    <w:p>
      <w:pPr>
        <w:spacing w:line="520" w:lineRule="exact"/>
        <w:ind w:firstLine="480" w:firstLineChars="200"/>
        <w:rPr>
          <w:rFonts w:ascii="宋体" w:hAnsi="宋体"/>
          <w:sz w:val="24"/>
        </w:rPr>
      </w:pP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一、请申请人妥善保管个人密码及报名号，以便查询个人信息及修改信息（网报结束后个人信息将无法修改）。（</w:t>
      </w:r>
      <w:r>
        <w:rPr>
          <w:rFonts w:hint="eastAsia" w:ascii="仿宋_GB2312" w:hAnsi="仿宋_GB2312" w:eastAsia="仿宋_GB2312" w:cs="仿宋_GB2312"/>
          <w:b/>
          <w:sz w:val="28"/>
          <w:szCs w:val="28"/>
        </w:rPr>
        <w:t>申请人注意：个人信息填写完毕后，须点击“提交”，系统将提示“注册成功”，注册完毕。</w:t>
      </w:r>
      <w:r>
        <w:rPr>
          <w:rFonts w:hint="eastAsia" w:ascii="仿宋_GB2312" w:hAnsi="仿宋_GB2312" w:eastAsia="仿宋_GB2312" w:cs="仿宋_GB2312"/>
          <w:sz w:val="28"/>
          <w:szCs w:val="28"/>
        </w:rPr>
        <w:t>）</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二、政策咨询、现场确认及接受申请的时间、地点</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1.政策咨询：申请人如有政策疑问可至现场确认点咨询（也可电话咨询），确定本人符合申请条件。</w:t>
      </w:r>
    </w:p>
    <w:p>
      <w:pPr>
        <w:tabs>
          <w:tab w:val="left" w:pos="360"/>
        </w:tabs>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2.体检：申请人至教师资格认定机构指定的县级以上医院进行体检（具体安排详见附件2）。</w:t>
      </w:r>
    </w:p>
    <w:p>
      <w:pPr>
        <w:tabs>
          <w:tab w:val="left" w:pos="360"/>
        </w:tabs>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3.现场确认、接受申请：申请人至现场确认点提交相关材料,确认点审核材料，明确受理意见。</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三、现场确认申请人携带资料 ，请自行下载、打印，具体要求（详见附件３）。</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四、资格证领取时间及地点</w:t>
      </w:r>
    </w:p>
    <w:p>
      <w:pPr>
        <w:spacing w:line="520" w:lineRule="exact"/>
        <w:ind w:firstLine="560" w:firstLineChars="200"/>
        <w:rPr>
          <w:rFonts w:ascii="宋体" w:hAnsi="宋体"/>
          <w:sz w:val="28"/>
          <w:szCs w:val="28"/>
        </w:rPr>
      </w:pPr>
      <w:r>
        <w:rPr>
          <w:rFonts w:hint="eastAsia" w:ascii="仿宋_GB2312" w:hAnsi="仿宋_GB2312" w:eastAsia="仿宋_GB2312" w:cs="仿宋_GB2312"/>
          <w:sz w:val="28"/>
          <w:szCs w:val="28"/>
        </w:rPr>
        <w:t>高级中学教师、中等职业学校教师和中等职业学校实习指导教师资格证在市教育局认定后，直接邮寄送达申请人，请申请人在申请表上填写详细收件地址和联系电话，邮件必须本人签收。</w:t>
      </w:r>
    </w:p>
    <w:p>
      <w:pPr>
        <w:spacing w:after="316" w:afterLines="100"/>
        <w:jc w:val="cente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C840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阿诗</cp:lastModifiedBy>
  <dcterms:modified xsi:type="dcterms:W3CDTF">2019-04-12T06:21:22Z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