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CC" w:rsidRDefault="004469FB">
      <w:pPr>
        <w:widowControl/>
        <w:shd w:val="clear" w:color="auto" w:fill="FFFFFF"/>
        <w:snapToGrid w:val="0"/>
        <w:spacing w:line="80" w:lineRule="atLeast"/>
        <w:jc w:val="center"/>
        <w:outlineLvl w:val="1"/>
        <w:rPr>
          <w:rFonts w:asciiTheme="majorEastAsia" w:eastAsiaTheme="majorEastAsia" w:hAnsiTheme="majorEastAsia" w:cs="宋体"/>
          <w:b/>
          <w:color w:val="111111"/>
          <w:kern w:val="0"/>
          <w:sz w:val="36"/>
          <w:szCs w:val="36"/>
        </w:rPr>
      </w:pPr>
      <w:r>
        <w:rPr>
          <w:rFonts w:asciiTheme="majorEastAsia" w:eastAsiaTheme="majorEastAsia" w:hAnsiTheme="majorEastAsia" w:cs="宋体" w:hint="eastAsia"/>
          <w:b/>
          <w:color w:val="111111"/>
          <w:kern w:val="0"/>
          <w:sz w:val="36"/>
          <w:szCs w:val="36"/>
        </w:rPr>
        <w:t>2019</w:t>
      </w:r>
      <w:r>
        <w:rPr>
          <w:rFonts w:asciiTheme="majorEastAsia" w:eastAsiaTheme="majorEastAsia" w:hAnsiTheme="majorEastAsia" w:cs="宋体" w:hint="eastAsia"/>
          <w:b/>
          <w:color w:val="111111"/>
          <w:kern w:val="0"/>
          <w:sz w:val="36"/>
          <w:szCs w:val="36"/>
        </w:rPr>
        <w:t>年衢州市公安局经济技术开发区分局面向社会招聘警务辅助人员公告</w:t>
      </w:r>
    </w:p>
    <w:p w:rsidR="004C02CC" w:rsidRDefault="004C02CC">
      <w:pPr>
        <w:widowControl/>
        <w:shd w:val="clear" w:color="auto" w:fill="FFFFFF"/>
        <w:snapToGrid w:val="0"/>
        <w:spacing w:after="136" w:line="80" w:lineRule="atLeast"/>
        <w:ind w:firstLineChars="200" w:firstLine="400"/>
        <w:jc w:val="left"/>
        <w:rPr>
          <w:rFonts w:ascii="微软雅黑" w:eastAsia="微软雅黑" w:hAnsi="微软雅黑" w:cs="宋体"/>
          <w:color w:val="444444"/>
          <w:kern w:val="0"/>
          <w:sz w:val="20"/>
          <w:szCs w:val="20"/>
        </w:rPr>
      </w:pP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为有效履行工作职责，满足公安系统对工作人员的需求，经研究，决定面向社会公开招聘警务辅助人员（以下简称辅警），现将有关事项公告如下：</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宋体" w:eastAsia="宋体" w:hAnsi="宋体" w:cs="宋体" w:hint="eastAsia"/>
          <w:color w:val="444444"/>
          <w:kern w:val="0"/>
          <w:sz w:val="28"/>
          <w:szCs w:val="28"/>
        </w:rPr>
        <w:t> </w:t>
      </w:r>
      <w:r>
        <w:rPr>
          <w:rFonts w:ascii="仿宋" w:eastAsia="仿宋" w:hAnsi="仿宋" w:cs="宋体" w:hint="eastAsia"/>
          <w:b/>
          <w:bCs/>
          <w:color w:val="444444"/>
          <w:kern w:val="0"/>
          <w:sz w:val="28"/>
          <w:szCs w:val="28"/>
        </w:rPr>
        <w:t>一、招聘计划</w:t>
      </w:r>
    </w:p>
    <w:p w:rsidR="004C02CC" w:rsidRDefault="004469FB">
      <w:pPr>
        <w:widowControl/>
        <w:shd w:val="clear" w:color="auto" w:fill="FFFFFF"/>
        <w:snapToGrid w:val="0"/>
        <w:spacing w:after="136" w:line="80" w:lineRule="atLeast"/>
        <w:ind w:firstLineChars="200" w:firstLine="562"/>
        <w:jc w:val="left"/>
        <w:rPr>
          <w:rFonts w:ascii="仿宋" w:eastAsia="仿宋" w:hAnsi="仿宋" w:cs="宋体"/>
          <w:color w:val="444444"/>
          <w:kern w:val="0"/>
          <w:sz w:val="28"/>
          <w:szCs w:val="28"/>
        </w:rPr>
      </w:pPr>
      <w:r>
        <w:rPr>
          <w:rFonts w:ascii="仿宋" w:eastAsia="仿宋" w:hAnsi="仿宋" w:cs="宋体" w:hint="eastAsia"/>
          <w:b/>
          <w:bCs/>
          <w:color w:val="444444"/>
          <w:kern w:val="0"/>
          <w:sz w:val="28"/>
          <w:szCs w:val="28"/>
        </w:rPr>
        <w:t>衢州市公安局</w:t>
      </w:r>
      <w:r>
        <w:rPr>
          <w:rFonts w:ascii="仿宋" w:eastAsia="仿宋" w:hAnsi="仿宋" w:cs="宋体" w:hint="eastAsia"/>
          <w:color w:val="111111"/>
          <w:kern w:val="0"/>
          <w:sz w:val="28"/>
          <w:szCs w:val="28"/>
        </w:rPr>
        <w:t>经济技术开发区</w:t>
      </w:r>
      <w:r>
        <w:rPr>
          <w:rFonts w:ascii="仿宋" w:eastAsia="仿宋" w:hAnsi="仿宋" w:cs="宋体" w:hint="eastAsia"/>
          <w:b/>
          <w:bCs/>
          <w:color w:val="444444"/>
          <w:kern w:val="0"/>
          <w:sz w:val="28"/>
          <w:szCs w:val="28"/>
        </w:rPr>
        <w:t>分局计划招聘辅警</w:t>
      </w:r>
      <w:r>
        <w:rPr>
          <w:rFonts w:ascii="仿宋" w:eastAsia="仿宋" w:hAnsi="仿宋" w:cs="宋体" w:hint="eastAsia"/>
          <w:color w:val="111111"/>
          <w:kern w:val="0"/>
          <w:sz w:val="28"/>
          <w:szCs w:val="28"/>
        </w:rPr>
        <w:t>11</w:t>
      </w:r>
      <w:r>
        <w:rPr>
          <w:rFonts w:ascii="仿宋" w:eastAsia="仿宋" w:hAnsi="仿宋" w:cs="宋体" w:hint="eastAsia"/>
          <w:b/>
          <w:bCs/>
          <w:color w:val="444444"/>
          <w:kern w:val="0"/>
          <w:sz w:val="28"/>
          <w:szCs w:val="28"/>
        </w:rPr>
        <w:t>人，其中勤务</w:t>
      </w:r>
      <w:r>
        <w:rPr>
          <w:rFonts w:ascii="仿宋" w:eastAsia="仿宋" w:hAnsi="仿宋" w:cs="宋体" w:hint="eastAsia"/>
          <w:color w:val="111111"/>
          <w:kern w:val="0"/>
          <w:sz w:val="28"/>
          <w:szCs w:val="28"/>
        </w:rPr>
        <w:t>10</w:t>
      </w:r>
      <w:r>
        <w:rPr>
          <w:rFonts w:ascii="仿宋" w:eastAsia="仿宋" w:hAnsi="仿宋" w:cs="宋体" w:hint="eastAsia"/>
          <w:b/>
          <w:bCs/>
          <w:color w:val="444444"/>
          <w:kern w:val="0"/>
          <w:sz w:val="28"/>
          <w:szCs w:val="28"/>
        </w:rPr>
        <w:t>名（男）、文职</w:t>
      </w:r>
      <w:r>
        <w:rPr>
          <w:rFonts w:ascii="仿宋" w:eastAsia="仿宋" w:hAnsi="仿宋" w:cs="宋体" w:hint="eastAsia"/>
          <w:color w:val="111111"/>
          <w:kern w:val="0"/>
          <w:sz w:val="28"/>
          <w:szCs w:val="28"/>
        </w:rPr>
        <w:t>1</w:t>
      </w:r>
      <w:r>
        <w:rPr>
          <w:rFonts w:ascii="仿宋" w:eastAsia="仿宋" w:hAnsi="仿宋" w:cs="宋体" w:hint="eastAsia"/>
          <w:b/>
          <w:bCs/>
          <w:color w:val="444444"/>
          <w:kern w:val="0"/>
          <w:sz w:val="28"/>
          <w:szCs w:val="28"/>
        </w:rPr>
        <w:t>名（女）。</w:t>
      </w:r>
      <w:r>
        <w:rPr>
          <w:rFonts w:ascii="仿宋" w:eastAsia="仿宋" w:hAnsi="仿宋" w:cs="宋体" w:hint="eastAsia"/>
          <w:b/>
          <w:color w:val="444444"/>
          <w:kern w:val="0"/>
          <w:sz w:val="28"/>
          <w:szCs w:val="28"/>
        </w:rPr>
        <w:t>列入市本级辅警编制。</w:t>
      </w:r>
    </w:p>
    <w:p w:rsidR="004C02CC" w:rsidRDefault="004469FB">
      <w:pPr>
        <w:widowControl/>
        <w:shd w:val="clear" w:color="auto" w:fill="FFFFFF"/>
        <w:snapToGrid w:val="0"/>
        <w:spacing w:after="136" w:line="80" w:lineRule="atLeast"/>
        <w:ind w:firstLineChars="200" w:firstLine="562"/>
        <w:jc w:val="left"/>
        <w:rPr>
          <w:rFonts w:ascii="仿宋" w:eastAsia="仿宋" w:hAnsi="仿宋" w:cs="宋体"/>
          <w:b/>
          <w:bCs/>
          <w:color w:val="444444"/>
          <w:kern w:val="0"/>
          <w:sz w:val="28"/>
          <w:szCs w:val="28"/>
        </w:rPr>
      </w:pPr>
      <w:r>
        <w:rPr>
          <w:rFonts w:ascii="仿宋" w:eastAsia="仿宋" w:hAnsi="仿宋" w:cs="宋体" w:hint="eastAsia"/>
          <w:b/>
          <w:bCs/>
          <w:color w:val="444444"/>
          <w:kern w:val="0"/>
          <w:sz w:val="28"/>
          <w:szCs w:val="28"/>
        </w:rPr>
        <w:t>二、报名条件</w:t>
      </w:r>
    </w:p>
    <w:p w:rsidR="004C02CC" w:rsidRDefault="004469FB">
      <w:pPr>
        <w:widowControl/>
        <w:shd w:val="clear" w:color="auto" w:fill="FFFFFF"/>
        <w:snapToGrid w:val="0"/>
        <w:spacing w:after="136" w:line="80" w:lineRule="atLeast"/>
        <w:ind w:firstLineChars="200" w:firstLine="562"/>
        <w:jc w:val="left"/>
        <w:rPr>
          <w:rFonts w:ascii="仿宋" w:eastAsia="仿宋" w:hAnsi="仿宋" w:cs="宋体"/>
          <w:color w:val="444444"/>
          <w:kern w:val="0"/>
          <w:sz w:val="28"/>
          <w:szCs w:val="28"/>
        </w:rPr>
      </w:pPr>
      <w:r>
        <w:rPr>
          <w:rFonts w:ascii="仿宋" w:eastAsia="仿宋" w:hAnsi="仿宋" w:cs="宋体" w:hint="eastAsia"/>
          <w:b/>
          <w:bCs/>
          <w:color w:val="444444"/>
          <w:kern w:val="0"/>
          <w:sz w:val="28"/>
          <w:szCs w:val="28"/>
        </w:rPr>
        <w:t>（一）基本条件</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1.</w:t>
      </w:r>
      <w:r>
        <w:rPr>
          <w:rFonts w:ascii="仿宋" w:eastAsia="仿宋" w:hAnsi="仿宋" w:cs="宋体" w:hint="eastAsia"/>
          <w:color w:val="444444"/>
          <w:kern w:val="0"/>
          <w:sz w:val="28"/>
          <w:szCs w:val="28"/>
        </w:rPr>
        <w:t>拥护宪法，遵守法律法规，品行端正，热爱公安事业；</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2.</w:t>
      </w:r>
      <w:r>
        <w:rPr>
          <w:rFonts w:ascii="仿宋" w:eastAsia="仿宋" w:hAnsi="仿宋" w:cs="宋体" w:hint="eastAsia"/>
          <w:color w:val="444444"/>
          <w:kern w:val="0"/>
          <w:sz w:val="28"/>
          <w:szCs w:val="28"/>
        </w:rPr>
        <w:t>中国国籍，年龄</w:t>
      </w:r>
      <w:r>
        <w:rPr>
          <w:rFonts w:ascii="仿宋" w:eastAsia="仿宋" w:hAnsi="仿宋" w:cs="宋体" w:hint="eastAsia"/>
          <w:color w:val="444444"/>
          <w:kern w:val="0"/>
          <w:sz w:val="28"/>
          <w:szCs w:val="28"/>
        </w:rPr>
        <w:t>18</w:t>
      </w:r>
      <w:r>
        <w:rPr>
          <w:rFonts w:ascii="仿宋" w:eastAsia="仿宋" w:hAnsi="仿宋" w:cs="宋体" w:hint="eastAsia"/>
          <w:color w:val="444444"/>
          <w:kern w:val="0"/>
          <w:sz w:val="28"/>
          <w:szCs w:val="28"/>
        </w:rPr>
        <w:t>周岁至</w:t>
      </w:r>
      <w:r>
        <w:rPr>
          <w:rFonts w:ascii="仿宋" w:eastAsia="仿宋" w:hAnsi="仿宋" w:cs="宋体" w:hint="eastAsia"/>
          <w:color w:val="444444"/>
          <w:kern w:val="0"/>
          <w:sz w:val="28"/>
          <w:szCs w:val="28"/>
        </w:rPr>
        <w:t>35</w:t>
      </w:r>
      <w:r>
        <w:rPr>
          <w:rFonts w:ascii="仿宋" w:eastAsia="仿宋" w:hAnsi="仿宋" w:cs="宋体" w:hint="eastAsia"/>
          <w:color w:val="444444"/>
          <w:kern w:val="0"/>
          <w:sz w:val="28"/>
          <w:szCs w:val="28"/>
        </w:rPr>
        <w:t>周岁（</w:t>
      </w:r>
      <w:r>
        <w:rPr>
          <w:rFonts w:ascii="仿宋" w:eastAsia="仿宋" w:hAnsi="仿宋" w:cs="宋体" w:hint="eastAsia"/>
          <w:color w:val="444444"/>
          <w:kern w:val="0"/>
          <w:sz w:val="28"/>
          <w:szCs w:val="28"/>
        </w:rPr>
        <w:t>1984</w:t>
      </w:r>
      <w:r>
        <w:rPr>
          <w:rFonts w:ascii="仿宋" w:eastAsia="仿宋" w:hAnsi="仿宋" w:cs="宋体" w:hint="eastAsia"/>
          <w:color w:val="444444"/>
          <w:kern w:val="0"/>
          <w:sz w:val="28"/>
          <w:szCs w:val="28"/>
        </w:rPr>
        <w:t>年</w:t>
      </w:r>
      <w:r>
        <w:rPr>
          <w:rFonts w:ascii="仿宋" w:eastAsia="仿宋" w:hAnsi="仿宋" w:cs="宋体" w:hint="eastAsia"/>
          <w:color w:val="444444"/>
          <w:kern w:val="0"/>
          <w:sz w:val="28"/>
          <w:szCs w:val="28"/>
        </w:rPr>
        <w:t>4</w:t>
      </w:r>
      <w:r>
        <w:rPr>
          <w:rFonts w:ascii="仿宋" w:eastAsia="仿宋" w:hAnsi="仿宋" w:cs="宋体" w:hint="eastAsia"/>
          <w:color w:val="444444"/>
          <w:kern w:val="0"/>
          <w:sz w:val="28"/>
          <w:szCs w:val="28"/>
        </w:rPr>
        <w:t>月</w:t>
      </w:r>
      <w:r>
        <w:rPr>
          <w:rFonts w:ascii="仿宋" w:eastAsia="仿宋" w:hAnsi="仿宋" w:cs="宋体" w:hint="eastAsia"/>
          <w:color w:val="444444"/>
          <w:kern w:val="0"/>
          <w:sz w:val="28"/>
          <w:szCs w:val="28"/>
        </w:rPr>
        <w:t>17</w:t>
      </w:r>
      <w:r>
        <w:rPr>
          <w:rFonts w:ascii="仿宋" w:eastAsia="仿宋" w:hAnsi="仿宋" w:cs="宋体" w:hint="eastAsia"/>
          <w:color w:val="444444"/>
          <w:kern w:val="0"/>
          <w:sz w:val="28"/>
          <w:szCs w:val="28"/>
        </w:rPr>
        <w:t>日至</w:t>
      </w:r>
      <w:r>
        <w:rPr>
          <w:rFonts w:ascii="仿宋" w:eastAsia="仿宋" w:hAnsi="仿宋" w:cs="宋体" w:hint="eastAsia"/>
          <w:color w:val="444444"/>
          <w:kern w:val="0"/>
          <w:sz w:val="28"/>
          <w:szCs w:val="28"/>
        </w:rPr>
        <w:t>2001</w:t>
      </w:r>
      <w:r>
        <w:rPr>
          <w:rFonts w:ascii="仿宋" w:eastAsia="仿宋" w:hAnsi="仿宋" w:cs="宋体" w:hint="eastAsia"/>
          <w:color w:val="444444"/>
          <w:kern w:val="0"/>
          <w:sz w:val="28"/>
          <w:szCs w:val="28"/>
        </w:rPr>
        <w:t>年</w:t>
      </w:r>
      <w:r>
        <w:rPr>
          <w:rFonts w:ascii="仿宋" w:eastAsia="仿宋" w:hAnsi="仿宋" w:cs="宋体" w:hint="eastAsia"/>
          <w:color w:val="444444"/>
          <w:kern w:val="0"/>
          <w:sz w:val="28"/>
          <w:szCs w:val="28"/>
        </w:rPr>
        <w:t>4</w:t>
      </w:r>
      <w:r>
        <w:rPr>
          <w:rFonts w:ascii="仿宋" w:eastAsia="仿宋" w:hAnsi="仿宋" w:cs="宋体" w:hint="eastAsia"/>
          <w:color w:val="444444"/>
          <w:kern w:val="0"/>
          <w:sz w:val="28"/>
          <w:szCs w:val="28"/>
        </w:rPr>
        <w:t>月</w:t>
      </w:r>
      <w:r>
        <w:rPr>
          <w:rFonts w:ascii="仿宋" w:eastAsia="仿宋" w:hAnsi="仿宋" w:cs="宋体" w:hint="eastAsia"/>
          <w:color w:val="444444"/>
          <w:kern w:val="0"/>
          <w:sz w:val="28"/>
          <w:szCs w:val="28"/>
        </w:rPr>
        <w:t>17</w:t>
      </w:r>
      <w:r>
        <w:rPr>
          <w:rFonts w:ascii="仿宋" w:eastAsia="仿宋" w:hAnsi="仿宋" w:cs="宋体" w:hint="eastAsia"/>
          <w:color w:val="444444"/>
          <w:kern w:val="0"/>
          <w:sz w:val="28"/>
          <w:szCs w:val="28"/>
        </w:rPr>
        <w:t>日期间出生）。身高</w:t>
      </w:r>
      <w:r>
        <w:rPr>
          <w:rFonts w:ascii="仿宋" w:eastAsia="仿宋" w:hAnsi="仿宋" w:cs="宋体" w:hint="eastAsia"/>
          <w:color w:val="444444"/>
          <w:kern w:val="0"/>
          <w:sz w:val="28"/>
          <w:szCs w:val="28"/>
        </w:rPr>
        <w:t>:</w:t>
      </w:r>
      <w:r>
        <w:rPr>
          <w:rFonts w:ascii="仿宋" w:eastAsia="仿宋" w:hAnsi="仿宋" w:cs="宋体" w:hint="eastAsia"/>
          <w:color w:val="444444"/>
          <w:kern w:val="0"/>
          <w:sz w:val="28"/>
          <w:szCs w:val="28"/>
        </w:rPr>
        <w:t>男</w:t>
      </w:r>
      <w:r>
        <w:rPr>
          <w:rFonts w:ascii="仿宋" w:eastAsia="仿宋" w:hAnsi="仿宋" w:cs="宋体" w:hint="eastAsia"/>
          <w:color w:val="444444"/>
          <w:kern w:val="0"/>
          <w:sz w:val="28"/>
          <w:szCs w:val="28"/>
        </w:rPr>
        <w:t>165</w:t>
      </w:r>
      <w:r>
        <w:rPr>
          <w:rFonts w:ascii="仿宋" w:eastAsia="仿宋" w:hAnsi="仿宋" w:cs="宋体"/>
          <w:color w:val="444444"/>
          <w:kern w:val="0"/>
          <w:sz w:val="28"/>
          <w:szCs w:val="28"/>
        </w:rPr>
        <w:t>cm</w:t>
      </w:r>
      <w:r>
        <w:rPr>
          <w:rFonts w:ascii="仿宋" w:eastAsia="仿宋" w:hAnsi="仿宋" w:cs="宋体" w:hint="eastAsia"/>
          <w:color w:val="444444"/>
          <w:kern w:val="0"/>
          <w:sz w:val="28"/>
          <w:szCs w:val="28"/>
        </w:rPr>
        <w:t>、女</w:t>
      </w:r>
      <w:r>
        <w:rPr>
          <w:rFonts w:ascii="仿宋" w:eastAsia="仿宋" w:hAnsi="仿宋" w:cs="宋体" w:hint="eastAsia"/>
          <w:color w:val="444444"/>
          <w:kern w:val="0"/>
          <w:sz w:val="28"/>
          <w:szCs w:val="28"/>
        </w:rPr>
        <w:t>160</w:t>
      </w:r>
      <w:r>
        <w:rPr>
          <w:rFonts w:ascii="仿宋" w:eastAsia="仿宋" w:hAnsi="仿宋" w:cs="宋体"/>
          <w:color w:val="444444"/>
          <w:kern w:val="0"/>
          <w:sz w:val="28"/>
          <w:szCs w:val="28"/>
        </w:rPr>
        <w:t>cm</w:t>
      </w:r>
      <w:r>
        <w:rPr>
          <w:rFonts w:ascii="仿宋" w:eastAsia="仿宋" w:hAnsi="仿宋" w:cs="宋体" w:hint="eastAsia"/>
          <w:color w:val="444444"/>
          <w:kern w:val="0"/>
          <w:sz w:val="28"/>
          <w:szCs w:val="28"/>
        </w:rPr>
        <w:t>以上，个体形象良好；</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3.</w:t>
      </w:r>
      <w:r>
        <w:rPr>
          <w:rFonts w:ascii="仿宋" w:eastAsia="仿宋" w:hAnsi="仿宋" w:cs="宋体" w:hint="eastAsia"/>
          <w:color w:val="444444"/>
          <w:kern w:val="0"/>
          <w:sz w:val="28"/>
          <w:szCs w:val="28"/>
        </w:rPr>
        <w:t>勤务辅警具有国家承认的大学专科以上文化程度，退役士兵可放宽至高中（中专）学历；文职辅警需国家承认的大学</w:t>
      </w:r>
      <w:r>
        <w:rPr>
          <w:rFonts w:ascii="仿宋" w:eastAsia="仿宋" w:hAnsi="仿宋" w:cs="宋体" w:hint="eastAsia"/>
          <w:color w:val="444444"/>
          <w:kern w:val="0"/>
          <w:sz w:val="28"/>
          <w:szCs w:val="28"/>
        </w:rPr>
        <w:t>本</w:t>
      </w:r>
      <w:r>
        <w:rPr>
          <w:rFonts w:ascii="仿宋" w:eastAsia="仿宋" w:hAnsi="仿宋" w:cs="宋体" w:hint="eastAsia"/>
          <w:color w:val="444444"/>
          <w:kern w:val="0"/>
          <w:sz w:val="28"/>
          <w:szCs w:val="28"/>
        </w:rPr>
        <w:t>科以上文化程度，退役士兵可放宽至大专学历。</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4.</w:t>
      </w:r>
      <w:r>
        <w:rPr>
          <w:rFonts w:ascii="仿宋" w:eastAsia="仿宋" w:hAnsi="仿宋" w:cs="宋体" w:hint="eastAsia"/>
          <w:color w:val="444444"/>
          <w:kern w:val="0"/>
          <w:sz w:val="28"/>
          <w:szCs w:val="28"/>
        </w:rPr>
        <w:t>具有履行职责的身心条件和工作能力。</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w:t>
      </w:r>
      <w:r>
        <w:rPr>
          <w:rFonts w:ascii="仿宋" w:eastAsia="仿宋" w:hAnsi="仿宋" w:cs="宋体" w:hint="eastAsia"/>
          <w:b/>
          <w:bCs/>
          <w:color w:val="444444"/>
          <w:kern w:val="0"/>
          <w:sz w:val="28"/>
          <w:szCs w:val="28"/>
        </w:rPr>
        <w:t>二）具体岗位及报名条件</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详见附件</w:t>
      </w:r>
      <w:r>
        <w:rPr>
          <w:rFonts w:ascii="仿宋" w:eastAsia="仿宋" w:hAnsi="仿宋" w:cs="宋体" w:hint="eastAsia"/>
          <w:color w:val="444444"/>
          <w:kern w:val="0"/>
          <w:sz w:val="28"/>
          <w:szCs w:val="28"/>
        </w:rPr>
        <w:t>1</w:t>
      </w:r>
      <w:r>
        <w:rPr>
          <w:rFonts w:ascii="仿宋" w:eastAsia="仿宋" w:hAnsi="仿宋" w:cs="宋体" w:hint="eastAsia"/>
          <w:color w:val="444444"/>
          <w:kern w:val="0"/>
          <w:sz w:val="28"/>
          <w:szCs w:val="28"/>
        </w:rPr>
        <w:t>。</w:t>
      </w:r>
    </w:p>
    <w:p w:rsidR="004C02CC" w:rsidRDefault="004469FB">
      <w:pPr>
        <w:widowControl/>
        <w:shd w:val="clear" w:color="auto" w:fill="FFFFFF"/>
        <w:snapToGrid w:val="0"/>
        <w:spacing w:after="136" w:line="80" w:lineRule="atLeast"/>
        <w:ind w:firstLineChars="200" w:firstLine="562"/>
        <w:jc w:val="left"/>
        <w:rPr>
          <w:rFonts w:ascii="仿宋" w:eastAsia="仿宋" w:hAnsi="仿宋" w:cs="宋体"/>
          <w:color w:val="444444"/>
          <w:kern w:val="0"/>
          <w:sz w:val="28"/>
          <w:szCs w:val="28"/>
        </w:rPr>
      </w:pPr>
      <w:r>
        <w:rPr>
          <w:rFonts w:ascii="仿宋" w:eastAsia="仿宋" w:hAnsi="仿宋" w:cs="宋体" w:hint="eastAsia"/>
          <w:b/>
          <w:bCs/>
          <w:color w:val="444444"/>
          <w:kern w:val="0"/>
          <w:sz w:val="28"/>
          <w:szCs w:val="28"/>
        </w:rPr>
        <w:t>（三）不得报考的情形</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1.</w:t>
      </w:r>
      <w:r>
        <w:rPr>
          <w:rFonts w:ascii="仿宋" w:eastAsia="仿宋" w:hAnsi="仿宋" w:cs="宋体" w:hint="eastAsia"/>
          <w:color w:val="444444"/>
          <w:kern w:val="0"/>
          <w:sz w:val="28"/>
          <w:szCs w:val="28"/>
        </w:rPr>
        <w:t>受过刑事处罚、治安管理处罚或者涉嫌违法犯罪正在接受调查尚未作出结论的；</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2.</w:t>
      </w:r>
      <w:r>
        <w:rPr>
          <w:rFonts w:ascii="仿宋" w:eastAsia="仿宋" w:hAnsi="仿宋" w:cs="宋体" w:hint="eastAsia"/>
          <w:color w:val="444444"/>
          <w:kern w:val="0"/>
          <w:sz w:val="28"/>
          <w:szCs w:val="28"/>
        </w:rPr>
        <w:t>有较为严重的个人不良信用记录的；</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3.</w:t>
      </w:r>
      <w:r>
        <w:rPr>
          <w:rFonts w:ascii="仿宋" w:eastAsia="仿宋" w:hAnsi="仿宋" w:cs="宋体" w:hint="eastAsia"/>
          <w:color w:val="444444"/>
          <w:kern w:val="0"/>
          <w:sz w:val="28"/>
          <w:szCs w:val="28"/>
        </w:rPr>
        <w:t>因违纪违规被开除辞退解聘的；</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4.</w:t>
      </w:r>
      <w:r>
        <w:rPr>
          <w:rFonts w:ascii="仿宋" w:eastAsia="仿宋" w:hAnsi="仿宋" w:cs="宋体" w:hint="eastAsia"/>
          <w:color w:val="444444"/>
          <w:kern w:val="0"/>
          <w:sz w:val="28"/>
          <w:szCs w:val="28"/>
        </w:rPr>
        <w:t>本人家庭成员或近亲属因故意犯罪被判处有期徒刑以上刑罚正在监所服刑、监外执行（含保外就医）的；</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5.</w:t>
      </w:r>
      <w:r>
        <w:rPr>
          <w:rFonts w:ascii="仿宋" w:eastAsia="仿宋" w:hAnsi="仿宋" w:cs="宋体" w:hint="eastAsia"/>
          <w:color w:val="444444"/>
          <w:kern w:val="0"/>
          <w:sz w:val="28"/>
          <w:szCs w:val="28"/>
        </w:rPr>
        <w:t>本人或家庭成员、近亲属参加非法组织、邪教组织或从事危害国家安全活动的；</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6.</w:t>
      </w:r>
      <w:r>
        <w:rPr>
          <w:rFonts w:ascii="仿宋" w:eastAsia="仿宋" w:hAnsi="仿宋" w:cs="宋体" w:hint="eastAsia"/>
          <w:color w:val="444444"/>
          <w:kern w:val="0"/>
          <w:sz w:val="28"/>
          <w:szCs w:val="28"/>
        </w:rPr>
        <w:t>其他不适合从事辅警工作的。</w:t>
      </w:r>
    </w:p>
    <w:p w:rsidR="004C02CC" w:rsidRDefault="004469FB">
      <w:pPr>
        <w:widowControl/>
        <w:shd w:val="clear" w:color="auto" w:fill="FFFFFF"/>
        <w:snapToGrid w:val="0"/>
        <w:spacing w:after="136" w:line="80" w:lineRule="atLeast"/>
        <w:ind w:firstLineChars="200" w:firstLine="562"/>
        <w:jc w:val="left"/>
        <w:rPr>
          <w:rFonts w:ascii="仿宋" w:eastAsia="仿宋" w:hAnsi="仿宋" w:cs="宋体"/>
          <w:b/>
          <w:bCs/>
          <w:color w:val="444444"/>
          <w:kern w:val="0"/>
          <w:sz w:val="28"/>
          <w:szCs w:val="28"/>
        </w:rPr>
      </w:pPr>
      <w:r>
        <w:rPr>
          <w:rFonts w:ascii="仿宋" w:eastAsia="仿宋" w:hAnsi="仿宋" w:cs="宋体" w:hint="eastAsia"/>
          <w:b/>
          <w:bCs/>
          <w:color w:val="444444"/>
          <w:kern w:val="0"/>
          <w:sz w:val="28"/>
          <w:szCs w:val="28"/>
        </w:rPr>
        <w:lastRenderedPageBreak/>
        <w:t>三、招聘程序和办法</w:t>
      </w:r>
    </w:p>
    <w:p w:rsidR="004C02CC" w:rsidRDefault="004469FB">
      <w:pPr>
        <w:widowControl/>
        <w:shd w:val="clear" w:color="auto" w:fill="FFFFFF"/>
        <w:snapToGrid w:val="0"/>
        <w:spacing w:after="136" w:line="80" w:lineRule="atLeast"/>
        <w:ind w:firstLineChars="200" w:firstLine="562"/>
        <w:jc w:val="left"/>
        <w:rPr>
          <w:rFonts w:ascii="仿宋" w:eastAsia="仿宋" w:hAnsi="仿宋" w:cs="宋体"/>
          <w:color w:val="444444"/>
          <w:kern w:val="0"/>
          <w:sz w:val="28"/>
          <w:szCs w:val="28"/>
        </w:rPr>
      </w:pPr>
      <w:r>
        <w:rPr>
          <w:rFonts w:ascii="仿宋" w:eastAsia="仿宋" w:hAnsi="仿宋" w:cs="宋体" w:hint="eastAsia"/>
          <w:b/>
          <w:bCs/>
          <w:color w:val="444444"/>
          <w:kern w:val="0"/>
          <w:sz w:val="28"/>
          <w:szCs w:val="28"/>
        </w:rPr>
        <w:t>（一）报名</w:t>
      </w:r>
    </w:p>
    <w:p w:rsidR="004C02CC" w:rsidRDefault="004469FB">
      <w:pPr>
        <w:widowControl/>
        <w:shd w:val="clear" w:color="auto" w:fill="FFFFFF"/>
        <w:snapToGrid w:val="0"/>
        <w:spacing w:after="136" w:line="80" w:lineRule="atLeast"/>
        <w:ind w:firstLineChars="200" w:firstLine="560"/>
        <w:jc w:val="left"/>
        <w:textAlignment w:val="baseline"/>
        <w:rPr>
          <w:rFonts w:ascii="仿宋" w:eastAsia="仿宋" w:hAnsi="仿宋" w:cs="宋体"/>
          <w:color w:val="444444"/>
          <w:kern w:val="0"/>
          <w:sz w:val="28"/>
          <w:szCs w:val="28"/>
        </w:rPr>
      </w:pPr>
      <w:r>
        <w:rPr>
          <w:rFonts w:ascii="仿宋" w:eastAsia="仿宋" w:hAnsi="仿宋" w:cs="宋体" w:hint="eastAsia"/>
          <w:color w:val="444444"/>
          <w:kern w:val="0"/>
          <w:sz w:val="28"/>
          <w:szCs w:val="28"/>
        </w:rPr>
        <w:t>报名时间：</w:t>
      </w:r>
      <w:r>
        <w:rPr>
          <w:rFonts w:ascii="仿宋" w:eastAsia="仿宋" w:hAnsi="仿宋" w:cs="宋体" w:hint="eastAsia"/>
          <w:color w:val="444444"/>
          <w:kern w:val="0"/>
          <w:sz w:val="28"/>
          <w:szCs w:val="28"/>
        </w:rPr>
        <w:t xml:space="preserve"> 2019</w:t>
      </w:r>
      <w:r>
        <w:rPr>
          <w:rFonts w:ascii="仿宋" w:eastAsia="仿宋" w:hAnsi="仿宋" w:cs="宋体" w:hint="eastAsia"/>
          <w:color w:val="444444"/>
          <w:kern w:val="0"/>
          <w:sz w:val="28"/>
          <w:szCs w:val="28"/>
        </w:rPr>
        <w:t>年</w:t>
      </w:r>
      <w:r>
        <w:rPr>
          <w:rFonts w:ascii="仿宋" w:eastAsia="仿宋" w:hAnsi="仿宋" w:cs="宋体" w:hint="eastAsia"/>
          <w:color w:val="444444"/>
          <w:kern w:val="0"/>
          <w:sz w:val="28"/>
          <w:szCs w:val="28"/>
        </w:rPr>
        <w:t>4</w:t>
      </w:r>
      <w:r>
        <w:rPr>
          <w:rFonts w:ascii="仿宋" w:eastAsia="仿宋" w:hAnsi="仿宋" w:cs="宋体" w:hint="eastAsia"/>
          <w:color w:val="444444"/>
          <w:kern w:val="0"/>
          <w:sz w:val="28"/>
          <w:szCs w:val="28"/>
        </w:rPr>
        <w:t>月</w:t>
      </w:r>
      <w:r>
        <w:rPr>
          <w:rFonts w:ascii="仿宋" w:eastAsia="仿宋" w:hAnsi="仿宋" w:cs="宋体" w:hint="eastAsia"/>
          <w:color w:val="444444"/>
          <w:kern w:val="0"/>
          <w:sz w:val="28"/>
          <w:szCs w:val="28"/>
        </w:rPr>
        <w:t>17</w:t>
      </w:r>
      <w:r>
        <w:rPr>
          <w:rFonts w:ascii="仿宋" w:eastAsia="仿宋" w:hAnsi="仿宋" w:cs="宋体" w:hint="eastAsia"/>
          <w:color w:val="444444"/>
          <w:kern w:val="0"/>
          <w:sz w:val="28"/>
          <w:szCs w:val="28"/>
        </w:rPr>
        <w:t>日至</w:t>
      </w:r>
      <w:r>
        <w:rPr>
          <w:rFonts w:ascii="仿宋" w:eastAsia="仿宋" w:hAnsi="仿宋" w:cs="宋体" w:hint="eastAsia"/>
          <w:color w:val="444444"/>
          <w:kern w:val="0"/>
          <w:sz w:val="28"/>
          <w:szCs w:val="28"/>
        </w:rPr>
        <w:t>4</w:t>
      </w:r>
      <w:r>
        <w:rPr>
          <w:rFonts w:ascii="仿宋" w:eastAsia="仿宋" w:hAnsi="仿宋" w:cs="宋体" w:hint="eastAsia"/>
          <w:color w:val="444444"/>
          <w:kern w:val="0"/>
          <w:sz w:val="28"/>
          <w:szCs w:val="28"/>
        </w:rPr>
        <w:t>月</w:t>
      </w:r>
      <w:r>
        <w:rPr>
          <w:rFonts w:ascii="仿宋" w:eastAsia="仿宋" w:hAnsi="仿宋" w:cs="宋体" w:hint="eastAsia"/>
          <w:color w:val="444444"/>
          <w:kern w:val="0"/>
          <w:sz w:val="28"/>
          <w:szCs w:val="28"/>
        </w:rPr>
        <w:t>19</w:t>
      </w:r>
      <w:r>
        <w:rPr>
          <w:rFonts w:ascii="仿宋" w:eastAsia="仿宋" w:hAnsi="仿宋" w:cs="宋体" w:hint="eastAsia"/>
          <w:color w:val="444444"/>
          <w:kern w:val="0"/>
          <w:sz w:val="28"/>
          <w:szCs w:val="28"/>
        </w:rPr>
        <w:t>日，上午</w:t>
      </w:r>
      <w:r>
        <w:rPr>
          <w:rFonts w:ascii="仿宋" w:eastAsia="仿宋" w:hAnsi="仿宋" w:cs="宋体" w:hint="eastAsia"/>
          <w:color w:val="444444"/>
          <w:kern w:val="0"/>
          <w:sz w:val="28"/>
          <w:szCs w:val="28"/>
        </w:rPr>
        <w:t>8</w:t>
      </w:r>
      <w:r>
        <w:rPr>
          <w:rFonts w:ascii="仿宋" w:eastAsia="仿宋" w:hAnsi="仿宋" w:cs="宋体" w:hint="eastAsia"/>
          <w:color w:val="444444"/>
          <w:kern w:val="0"/>
          <w:sz w:val="28"/>
          <w:szCs w:val="28"/>
        </w:rPr>
        <w:t>：</w:t>
      </w:r>
      <w:r>
        <w:rPr>
          <w:rFonts w:ascii="仿宋" w:eastAsia="仿宋" w:hAnsi="仿宋" w:cs="宋体" w:hint="eastAsia"/>
          <w:color w:val="444444"/>
          <w:kern w:val="0"/>
          <w:sz w:val="28"/>
          <w:szCs w:val="28"/>
        </w:rPr>
        <w:t>30-12</w:t>
      </w:r>
      <w:r>
        <w:rPr>
          <w:rFonts w:ascii="仿宋" w:eastAsia="仿宋" w:hAnsi="仿宋" w:cs="宋体" w:hint="eastAsia"/>
          <w:color w:val="444444"/>
          <w:kern w:val="0"/>
          <w:sz w:val="28"/>
          <w:szCs w:val="28"/>
        </w:rPr>
        <w:t>：</w:t>
      </w:r>
      <w:r>
        <w:rPr>
          <w:rFonts w:ascii="仿宋" w:eastAsia="仿宋" w:hAnsi="仿宋" w:cs="宋体" w:hint="eastAsia"/>
          <w:color w:val="444444"/>
          <w:kern w:val="0"/>
          <w:sz w:val="28"/>
          <w:szCs w:val="28"/>
        </w:rPr>
        <w:t>00</w:t>
      </w:r>
      <w:r>
        <w:rPr>
          <w:rFonts w:ascii="仿宋" w:eastAsia="仿宋" w:hAnsi="仿宋" w:cs="宋体" w:hint="eastAsia"/>
          <w:color w:val="444444"/>
          <w:kern w:val="0"/>
          <w:sz w:val="28"/>
          <w:szCs w:val="28"/>
        </w:rPr>
        <w:t>；下午</w:t>
      </w:r>
      <w:r>
        <w:rPr>
          <w:rFonts w:ascii="仿宋" w:eastAsia="仿宋" w:hAnsi="仿宋" w:cs="宋体" w:hint="eastAsia"/>
          <w:color w:val="444444"/>
          <w:kern w:val="0"/>
          <w:sz w:val="28"/>
          <w:szCs w:val="28"/>
        </w:rPr>
        <w:t>2</w:t>
      </w:r>
      <w:r>
        <w:rPr>
          <w:rFonts w:ascii="仿宋" w:eastAsia="仿宋" w:hAnsi="仿宋" w:cs="宋体" w:hint="eastAsia"/>
          <w:color w:val="444444"/>
          <w:kern w:val="0"/>
          <w:sz w:val="28"/>
          <w:szCs w:val="28"/>
        </w:rPr>
        <w:t>：</w:t>
      </w:r>
      <w:r>
        <w:rPr>
          <w:rFonts w:ascii="仿宋" w:eastAsia="仿宋" w:hAnsi="仿宋" w:cs="宋体" w:hint="eastAsia"/>
          <w:color w:val="444444"/>
          <w:kern w:val="0"/>
          <w:sz w:val="28"/>
          <w:szCs w:val="28"/>
        </w:rPr>
        <w:t>00</w:t>
      </w:r>
      <w:r>
        <w:rPr>
          <w:rFonts w:ascii="仿宋" w:eastAsia="仿宋" w:hAnsi="仿宋" w:cs="宋体" w:hint="eastAsia"/>
          <w:color w:val="444444"/>
          <w:kern w:val="0"/>
          <w:sz w:val="28"/>
          <w:szCs w:val="28"/>
        </w:rPr>
        <w:t>－</w:t>
      </w:r>
      <w:r>
        <w:rPr>
          <w:rFonts w:ascii="仿宋" w:eastAsia="仿宋" w:hAnsi="仿宋" w:cs="宋体" w:hint="eastAsia"/>
          <w:color w:val="444444"/>
          <w:kern w:val="0"/>
          <w:sz w:val="28"/>
          <w:szCs w:val="28"/>
        </w:rPr>
        <w:t>4</w:t>
      </w:r>
      <w:r>
        <w:rPr>
          <w:rFonts w:ascii="仿宋" w:eastAsia="仿宋" w:hAnsi="仿宋" w:cs="宋体" w:hint="eastAsia"/>
          <w:color w:val="444444"/>
          <w:kern w:val="0"/>
          <w:sz w:val="28"/>
          <w:szCs w:val="28"/>
        </w:rPr>
        <w:t>：</w:t>
      </w:r>
      <w:r>
        <w:rPr>
          <w:rFonts w:ascii="仿宋" w:eastAsia="仿宋" w:hAnsi="仿宋" w:cs="宋体" w:hint="eastAsia"/>
          <w:color w:val="444444"/>
          <w:kern w:val="0"/>
          <w:sz w:val="28"/>
          <w:szCs w:val="28"/>
        </w:rPr>
        <w:t>30</w:t>
      </w:r>
      <w:r>
        <w:rPr>
          <w:rFonts w:ascii="仿宋" w:eastAsia="仿宋" w:hAnsi="仿宋" w:cs="宋体" w:hint="eastAsia"/>
          <w:color w:val="444444"/>
          <w:kern w:val="0"/>
          <w:sz w:val="28"/>
          <w:szCs w:val="28"/>
        </w:rPr>
        <w:t>。</w:t>
      </w:r>
    </w:p>
    <w:p w:rsidR="004C02CC" w:rsidRDefault="004469FB">
      <w:pPr>
        <w:widowControl/>
        <w:shd w:val="clear" w:color="auto" w:fill="FFFFFF"/>
        <w:snapToGrid w:val="0"/>
        <w:spacing w:after="136" w:line="80" w:lineRule="atLeast"/>
        <w:ind w:firstLineChars="200" w:firstLine="560"/>
        <w:jc w:val="left"/>
        <w:textAlignment w:val="baseline"/>
        <w:rPr>
          <w:rFonts w:ascii="仿宋" w:eastAsia="仿宋" w:hAnsi="仿宋" w:cs="宋体"/>
          <w:color w:val="444444"/>
          <w:kern w:val="0"/>
          <w:sz w:val="28"/>
          <w:szCs w:val="28"/>
        </w:rPr>
      </w:pPr>
      <w:r>
        <w:rPr>
          <w:rFonts w:ascii="仿宋" w:eastAsia="仿宋" w:hAnsi="仿宋" w:cs="宋体" w:hint="eastAsia"/>
          <w:color w:val="444444"/>
          <w:kern w:val="0"/>
          <w:sz w:val="28"/>
          <w:szCs w:val="28"/>
        </w:rPr>
        <w:t>报名地点：衢州市世纪大道</w:t>
      </w:r>
      <w:r>
        <w:rPr>
          <w:rFonts w:ascii="仿宋" w:eastAsia="仿宋" w:hAnsi="仿宋" w:cs="宋体" w:hint="eastAsia"/>
          <w:color w:val="444444"/>
          <w:kern w:val="0"/>
          <w:sz w:val="28"/>
          <w:szCs w:val="28"/>
        </w:rPr>
        <w:t>905</w:t>
      </w:r>
      <w:r>
        <w:rPr>
          <w:rFonts w:ascii="仿宋" w:eastAsia="仿宋" w:hAnsi="仿宋" w:cs="宋体" w:hint="eastAsia"/>
          <w:color w:val="444444"/>
          <w:kern w:val="0"/>
          <w:sz w:val="28"/>
          <w:szCs w:val="28"/>
        </w:rPr>
        <w:t>号开发区公安分局一楼大厅</w:t>
      </w:r>
    </w:p>
    <w:p w:rsidR="004C02CC" w:rsidRDefault="004469FB">
      <w:pPr>
        <w:widowControl/>
        <w:shd w:val="clear" w:color="auto" w:fill="FFFFFF"/>
        <w:snapToGrid w:val="0"/>
        <w:spacing w:after="136" w:line="80" w:lineRule="atLeast"/>
        <w:ind w:firstLineChars="200" w:firstLine="560"/>
        <w:jc w:val="left"/>
        <w:textAlignment w:val="baseline"/>
        <w:rPr>
          <w:rFonts w:ascii="仿宋" w:eastAsia="仿宋" w:hAnsi="仿宋" w:cs="宋体"/>
          <w:color w:val="444444"/>
          <w:kern w:val="0"/>
          <w:sz w:val="28"/>
          <w:szCs w:val="28"/>
        </w:rPr>
      </w:pPr>
      <w:r>
        <w:rPr>
          <w:rFonts w:ascii="仿宋" w:eastAsia="仿宋" w:hAnsi="仿宋" w:cs="宋体" w:hint="eastAsia"/>
          <w:color w:val="444444"/>
          <w:kern w:val="0"/>
          <w:sz w:val="28"/>
          <w:szCs w:val="28"/>
        </w:rPr>
        <w:t>报名要求：携带本人身份证、户口簿、学历证书以及岗位所需的其他证件（证明）材料原件及复印件，退役士兵需同时提供退役士兵证原件及复印件。</w:t>
      </w:r>
    </w:p>
    <w:p w:rsidR="004C02CC" w:rsidRDefault="004469FB">
      <w:pPr>
        <w:widowControl/>
        <w:shd w:val="clear" w:color="auto" w:fill="FFFFFF"/>
        <w:snapToGrid w:val="0"/>
        <w:spacing w:after="136" w:line="80" w:lineRule="atLeast"/>
        <w:ind w:firstLineChars="200" w:firstLine="560"/>
        <w:jc w:val="left"/>
        <w:textAlignment w:val="baseline"/>
        <w:rPr>
          <w:rFonts w:ascii="仿宋" w:eastAsia="仿宋" w:hAnsi="仿宋" w:cs="宋体"/>
          <w:color w:val="444444"/>
          <w:kern w:val="0"/>
          <w:sz w:val="28"/>
          <w:szCs w:val="28"/>
        </w:rPr>
      </w:pPr>
      <w:r>
        <w:rPr>
          <w:rFonts w:ascii="仿宋" w:eastAsia="仿宋" w:hAnsi="仿宋" w:cs="宋体" w:hint="eastAsia"/>
          <w:color w:val="444444"/>
          <w:kern w:val="0"/>
          <w:sz w:val="28"/>
          <w:szCs w:val="28"/>
        </w:rPr>
        <w:t>报名人员应提前下载打印或现场填写《衢州市公安局ⅹⅹ分局公开招聘警务辅助人员报名表》（详见附件</w:t>
      </w:r>
      <w:r>
        <w:rPr>
          <w:rFonts w:ascii="仿宋" w:eastAsia="仿宋" w:hAnsi="仿宋" w:cs="宋体" w:hint="eastAsia"/>
          <w:color w:val="444444"/>
          <w:kern w:val="0"/>
          <w:sz w:val="28"/>
          <w:szCs w:val="28"/>
        </w:rPr>
        <w:t>2</w:t>
      </w:r>
      <w:r>
        <w:rPr>
          <w:rFonts w:ascii="仿宋" w:eastAsia="仿宋" w:hAnsi="仿宋" w:cs="宋体" w:hint="eastAsia"/>
          <w:color w:val="444444"/>
          <w:kern w:val="0"/>
          <w:sz w:val="28"/>
          <w:szCs w:val="28"/>
        </w:rPr>
        <w:t>），同时粘贴本人彩色免冠照片。</w:t>
      </w:r>
    </w:p>
    <w:p w:rsidR="004C02CC" w:rsidRDefault="004469FB">
      <w:pPr>
        <w:widowControl/>
        <w:shd w:val="clear" w:color="auto" w:fill="FFFFFF"/>
        <w:snapToGrid w:val="0"/>
        <w:spacing w:after="136" w:line="80" w:lineRule="atLeast"/>
        <w:ind w:firstLineChars="200" w:firstLine="560"/>
        <w:jc w:val="left"/>
        <w:textAlignment w:val="baseline"/>
        <w:rPr>
          <w:rFonts w:ascii="仿宋" w:eastAsia="仿宋" w:hAnsi="仿宋" w:cs="宋体"/>
          <w:color w:val="444444"/>
          <w:kern w:val="0"/>
          <w:sz w:val="28"/>
          <w:szCs w:val="28"/>
        </w:rPr>
      </w:pPr>
      <w:r>
        <w:rPr>
          <w:rFonts w:ascii="仿宋" w:eastAsia="仿宋" w:hAnsi="仿宋" w:cs="宋体" w:hint="eastAsia"/>
          <w:color w:val="444444"/>
          <w:kern w:val="0"/>
          <w:sz w:val="28"/>
          <w:szCs w:val="28"/>
        </w:rPr>
        <w:t>经初审合格，当场发放体能测试通知书。</w:t>
      </w:r>
    </w:p>
    <w:p w:rsidR="004C02CC" w:rsidRDefault="004469FB">
      <w:pPr>
        <w:widowControl/>
        <w:shd w:val="clear" w:color="auto" w:fill="FFFFFF"/>
        <w:snapToGrid w:val="0"/>
        <w:spacing w:after="136" w:line="80" w:lineRule="atLeast"/>
        <w:ind w:firstLineChars="200" w:firstLine="562"/>
        <w:jc w:val="left"/>
        <w:textAlignment w:val="baseline"/>
        <w:rPr>
          <w:rFonts w:ascii="仿宋" w:eastAsia="仿宋" w:hAnsi="仿宋" w:cs="宋体"/>
          <w:color w:val="444444"/>
          <w:kern w:val="0"/>
          <w:sz w:val="28"/>
          <w:szCs w:val="28"/>
        </w:rPr>
      </w:pPr>
      <w:r>
        <w:rPr>
          <w:rFonts w:ascii="仿宋" w:eastAsia="仿宋" w:hAnsi="仿宋" w:cs="宋体" w:hint="eastAsia"/>
          <w:b/>
          <w:bCs/>
          <w:color w:val="444444"/>
          <w:kern w:val="0"/>
          <w:sz w:val="28"/>
          <w:szCs w:val="28"/>
        </w:rPr>
        <w:t>（二）体能测试</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1</w:t>
      </w:r>
      <w:r>
        <w:rPr>
          <w:rFonts w:ascii="仿宋" w:eastAsia="仿宋" w:hAnsi="仿宋" w:cs="宋体" w:hint="eastAsia"/>
          <w:color w:val="444444"/>
          <w:kern w:val="0"/>
          <w:sz w:val="28"/>
          <w:szCs w:val="28"/>
        </w:rPr>
        <w:t>、体能测试时间：</w:t>
      </w:r>
      <w:r>
        <w:rPr>
          <w:rFonts w:ascii="仿宋" w:eastAsia="仿宋" w:hAnsi="仿宋" w:cs="宋体" w:hint="eastAsia"/>
          <w:color w:val="444444"/>
          <w:kern w:val="0"/>
          <w:sz w:val="28"/>
          <w:szCs w:val="28"/>
        </w:rPr>
        <w:t>2019</w:t>
      </w:r>
      <w:r>
        <w:rPr>
          <w:rFonts w:ascii="仿宋" w:eastAsia="仿宋" w:hAnsi="仿宋" w:cs="宋体" w:hint="eastAsia"/>
          <w:color w:val="444444"/>
          <w:kern w:val="0"/>
          <w:sz w:val="28"/>
          <w:szCs w:val="28"/>
        </w:rPr>
        <w:t>年</w:t>
      </w:r>
      <w:r>
        <w:rPr>
          <w:rFonts w:ascii="仿宋" w:eastAsia="仿宋" w:hAnsi="仿宋" w:cs="宋体" w:hint="eastAsia"/>
          <w:color w:val="444444"/>
          <w:kern w:val="0"/>
          <w:sz w:val="28"/>
          <w:szCs w:val="28"/>
        </w:rPr>
        <w:t>4</w:t>
      </w:r>
      <w:r>
        <w:rPr>
          <w:rFonts w:ascii="仿宋" w:eastAsia="仿宋" w:hAnsi="仿宋" w:cs="宋体" w:hint="eastAsia"/>
          <w:color w:val="444444"/>
          <w:kern w:val="0"/>
          <w:sz w:val="28"/>
          <w:szCs w:val="28"/>
        </w:rPr>
        <w:t>月</w:t>
      </w:r>
      <w:r>
        <w:rPr>
          <w:rFonts w:ascii="仿宋" w:eastAsia="仿宋" w:hAnsi="仿宋" w:cs="宋体" w:hint="eastAsia"/>
          <w:color w:val="444444"/>
          <w:kern w:val="0"/>
          <w:sz w:val="28"/>
          <w:szCs w:val="28"/>
        </w:rPr>
        <w:t>22</w:t>
      </w:r>
      <w:r>
        <w:rPr>
          <w:rFonts w:ascii="仿宋" w:eastAsia="仿宋" w:hAnsi="仿宋" w:cs="宋体" w:hint="eastAsia"/>
          <w:color w:val="444444"/>
          <w:kern w:val="0"/>
          <w:sz w:val="28"/>
          <w:szCs w:val="28"/>
        </w:rPr>
        <w:t>日上午</w:t>
      </w:r>
      <w:r>
        <w:rPr>
          <w:rFonts w:ascii="仿宋" w:eastAsia="仿宋" w:hAnsi="仿宋" w:cs="宋体" w:hint="eastAsia"/>
          <w:color w:val="444444"/>
          <w:kern w:val="0"/>
          <w:sz w:val="28"/>
          <w:szCs w:val="28"/>
        </w:rPr>
        <w:t>9:00</w:t>
      </w:r>
      <w:r>
        <w:rPr>
          <w:rFonts w:ascii="仿宋" w:eastAsia="仿宋" w:hAnsi="仿宋" w:cs="宋体" w:hint="eastAsia"/>
          <w:color w:val="444444"/>
          <w:kern w:val="0"/>
          <w:sz w:val="28"/>
          <w:szCs w:val="28"/>
        </w:rPr>
        <w:t>检录；</w:t>
      </w:r>
      <w:r>
        <w:rPr>
          <w:rFonts w:ascii="仿宋" w:eastAsia="仿宋" w:hAnsi="仿宋" w:cs="宋体" w:hint="eastAsia"/>
          <w:color w:val="444444"/>
          <w:kern w:val="0"/>
          <w:sz w:val="28"/>
          <w:szCs w:val="28"/>
        </w:rPr>
        <w:t>9:30</w:t>
      </w:r>
      <w:r>
        <w:rPr>
          <w:rFonts w:ascii="仿宋" w:eastAsia="仿宋" w:hAnsi="仿宋" w:cs="宋体" w:hint="eastAsia"/>
          <w:color w:val="444444"/>
          <w:kern w:val="0"/>
          <w:sz w:val="28"/>
          <w:szCs w:val="28"/>
        </w:rPr>
        <w:t>开始体能测试。</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2</w:t>
      </w:r>
      <w:r>
        <w:rPr>
          <w:rFonts w:ascii="仿宋" w:eastAsia="仿宋" w:hAnsi="仿宋" w:cs="宋体" w:hint="eastAsia"/>
          <w:color w:val="444444"/>
          <w:kern w:val="0"/>
          <w:sz w:val="28"/>
          <w:szCs w:val="28"/>
        </w:rPr>
        <w:t>、地点：衢州市新星初中学校</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3</w:t>
      </w:r>
      <w:r>
        <w:rPr>
          <w:rFonts w:ascii="仿宋" w:eastAsia="仿宋" w:hAnsi="仿宋" w:cs="宋体" w:hint="eastAsia"/>
          <w:color w:val="444444"/>
          <w:kern w:val="0"/>
          <w:sz w:val="28"/>
          <w:szCs w:val="28"/>
        </w:rPr>
        <w:t>、体能测试中有一项不达标的，视为体能测试不合格。测试中，纵跳摸高不超过</w:t>
      </w:r>
      <w:r>
        <w:rPr>
          <w:rFonts w:ascii="仿宋" w:eastAsia="仿宋" w:hAnsi="仿宋" w:cs="宋体" w:hint="eastAsia"/>
          <w:color w:val="444444"/>
          <w:kern w:val="0"/>
          <w:sz w:val="28"/>
          <w:szCs w:val="28"/>
        </w:rPr>
        <w:t>3</w:t>
      </w:r>
      <w:r>
        <w:rPr>
          <w:rFonts w:ascii="仿宋" w:eastAsia="仿宋" w:hAnsi="仿宋" w:cs="宋体" w:hint="eastAsia"/>
          <w:color w:val="444444"/>
          <w:kern w:val="0"/>
          <w:sz w:val="28"/>
          <w:szCs w:val="28"/>
        </w:rPr>
        <w:t>次，</w:t>
      </w:r>
      <w:r>
        <w:rPr>
          <w:rFonts w:ascii="仿宋" w:eastAsia="仿宋" w:hAnsi="仿宋" w:cs="宋体" w:hint="eastAsia"/>
          <w:color w:val="444444"/>
          <w:kern w:val="0"/>
          <w:sz w:val="28"/>
          <w:szCs w:val="28"/>
        </w:rPr>
        <w:t>10</w:t>
      </w:r>
      <w:r>
        <w:rPr>
          <w:rFonts w:ascii="仿宋" w:eastAsia="仿宋" w:hAnsi="仿宋" w:cs="宋体" w:hint="eastAsia"/>
          <w:color w:val="444444"/>
          <w:kern w:val="0"/>
          <w:sz w:val="28"/>
          <w:szCs w:val="28"/>
        </w:rPr>
        <w:t>米×</w:t>
      </w:r>
      <w:r>
        <w:rPr>
          <w:rFonts w:ascii="仿宋" w:eastAsia="仿宋" w:hAnsi="仿宋" w:cs="宋体" w:hint="eastAsia"/>
          <w:color w:val="444444"/>
          <w:kern w:val="0"/>
          <w:sz w:val="28"/>
          <w:szCs w:val="28"/>
        </w:rPr>
        <w:t>4</w:t>
      </w:r>
      <w:r>
        <w:rPr>
          <w:rFonts w:ascii="仿宋" w:eastAsia="仿宋" w:hAnsi="仿宋" w:cs="宋体" w:hint="eastAsia"/>
          <w:color w:val="444444"/>
          <w:kern w:val="0"/>
          <w:sz w:val="28"/>
          <w:szCs w:val="28"/>
        </w:rPr>
        <w:t>往返跑不超过</w:t>
      </w:r>
      <w:r>
        <w:rPr>
          <w:rFonts w:ascii="仿宋" w:eastAsia="仿宋" w:hAnsi="仿宋" w:cs="宋体" w:hint="eastAsia"/>
          <w:color w:val="444444"/>
          <w:kern w:val="0"/>
          <w:sz w:val="28"/>
          <w:szCs w:val="28"/>
        </w:rPr>
        <w:t>2</w:t>
      </w:r>
      <w:r>
        <w:rPr>
          <w:rFonts w:ascii="仿宋" w:eastAsia="仿宋" w:hAnsi="仿宋" w:cs="宋体" w:hint="eastAsia"/>
          <w:color w:val="444444"/>
          <w:kern w:val="0"/>
          <w:sz w:val="28"/>
          <w:szCs w:val="28"/>
        </w:rPr>
        <w:t>次，男</w:t>
      </w:r>
      <w:r>
        <w:rPr>
          <w:rFonts w:ascii="仿宋" w:eastAsia="仿宋" w:hAnsi="仿宋" w:cs="宋体" w:hint="eastAsia"/>
          <w:color w:val="444444"/>
          <w:kern w:val="0"/>
          <w:sz w:val="28"/>
          <w:szCs w:val="28"/>
        </w:rPr>
        <w:t>1000</w:t>
      </w:r>
      <w:r>
        <w:rPr>
          <w:rFonts w:ascii="仿宋" w:eastAsia="仿宋" w:hAnsi="仿宋" w:cs="宋体" w:hint="eastAsia"/>
          <w:color w:val="444444"/>
          <w:kern w:val="0"/>
          <w:sz w:val="28"/>
          <w:szCs w:val="28"/>
        </w:rPr>
        <w:t>米、女</w:t>
      </w:r>
      <w:r>
        <w:rPr>
          <w:rFonts w:ascii="仿宋" w:eastAsia="仿宋" w:hAnsi="仿宋" w:cs="宋体" w:hint="eastAsia"/>
          <w:color w:val="444444"/>
          <w:kern w:val="0"/>
          <w:sz w:val="28"/>
          <w:szCs w:val="28"/>
        </w:rPr>
        <w:t>800</w:t>
      </w:r>
      <w:r>
        <w:rPr>
          <w:rFonts w:ascii="仿宋" w:eastAsia="仿宋" w:hAnsi="仿宋" w:cs="宋体" w:hint="eastAsia"/>
          <w:color w:val="444444"/>
          <w:kern w:val="0"/>
          <w:sz w:val="28"/>
          <w:szCs w:val="28"/>
        </w:rPr>
        <w:t>米只测试</w:t>
      </w:r>
      <w:r>
        <w:rPr>
          <w:rFonts w:ascii="仿宋" w:eastAsia="仿宋" w:hAnsi="仿宋" w:cs="宋体" w:hint="eastAsia"/>
          <w:color w:val="444444"/>
          <w:kern w:val="0"/>
          <w:sz w:val="28"/>
          <w:szCs w:val="28"/>
        </w:rPr>
        <w:t>1</w:t>
      </w:r>
      <w:r>
        <w:rPr>
          <w:rFonts w:ascii="仿宋" w:eastAsia="仿宋" w:hAnsi="仿宋" w:cs="宋体" w:hint="eastAsia"/>
          <w:color w:val="444444"/>
          <w:kern w:val="0"/>
          <w:sz w:val="28"/>
          <w:szCs w:val="28"/>
        </w:rPr>
        <w:t>次。</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4</w:t>
      </w:r>
      <w:r>
        <w:rPr>
          <w:rFonts w:ascii="仿宋" w:eastAsia="仿宋" w:hAnsi="仿宋" w:cs="宋体" w:hint="eastAsia"/>
          <w:color w:val="444444"/>
          <w:kern w:val="0"/>
          <w:sz w:val="28"/>
          <w:szCs w:val="28"/>
        </w:rPr>
        <w:t>、体能测试标准详见附件</w:t>
      </w:r>
      <w:r>
        <w:rPr>
          <w:rFonts w:ascii="仿宋" w:eastAsia="仿宋" w:hAnsi="仿宋" w:cs="宋体" w:hint="eastAsia"/>
          <w:color w:val="444444"/>
          <w:kern w:val="0"/>
          <w:sz w:val="28"/>
          <w:szCs w:val="28"/>
        </w:rPr>
        <w:t>3</w:t>
      </w:r>
      <w:r>
        <w:rPr>
          <w:rFonts w:ascii="仿宋" w:eastAsia="仿宋" w:hAnsi="仿宋" w:cs="宋体" w:hint="eastAsia"/>
          <w:color w:val="444444"/>
          <w:kern w:val="0"/>
          <w:sz w:val="28"/>
          <w:szCs w:val="28"/>
        </w:rPr>
        <w:t>。</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5</w:t>
      </w:r>
      <w:r>
        <w:rPr>
          <w:rFonts w:ascii="仿宋" w:eastAsia="仿宋" w:hAnsi="仿宋" w:cs="宋体" w:hint="eastAsia"/>
          <w:color w:val="444444"/>
          <w:kern w:val="0"/>
          <w:sz w:val="28"/>
          <w:szCs w:val="28"/>
        </w:rPr>
        <w:t>、体能测试合格的，当场发放笔试通知书（体能测试成绩不计入总分）。</w:t>
      </w:r>
    </w:p>
    <w:p w:rsidR="004C02CC" w:rsidRDefault="004469FB">
      <w:pPr>
        <w:widowControl/>
        <w:shd w:val="clear" w:color="auto" w:fill="FFFFFF"/>
        <w:snapToGrid w:val="0"/>
        <w:spacing w:after="136" w:line="80" w:lineRule="atLeast"/>
        <w:ind w:firstLine="625"/>
        <w:jc w:val="left"/>
        <w:rPr>
          <w:rFonts w:ascii="仿宋" w:eastAsia="仿宋" w:hAnsi="仿宋" w:cs="宋体"/>
          <w:color w:val="444444"/>
          <w:kern w:val="0"/>
          <w:sz w:val="28"/>
          <w:szCs w:val="28"/>
        </w:rPr>
      </w:pPr>
      <w:r>
        <w:rPr>
          <w:rFonts w:ascii="仿宋" w:eastAsia="仿宋" w:hAnsi="仿宋" w:cs="宋体" w:hint="eastAsia"/>
          <w:b/>
          <w:bCs/>
          <w:color w:val="444444"/>
          <w:kern w:val="0"/>
          <w:sz w:val="28"/>
          <w:szCs w:val="28"/>
        </w:rPr>
        <w:t>（三）笔试</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1</w:t>
      </w:r>
      <w:r>
        <w:rPr>
          <w:rFonts w:ascii="仿宋" w:eastAsia="仿宋" w:hAnsi="仿宋" w:cs="宋体" w:hint="eastAsia"/>
          <w:color w:val="444444"/>
          <w:kern w:val="0"/>
          <w:sz w:val="28"/>
          <w:szCs w:val="28"/>
        </w:rPr>
        <w:t>、笔试按照岗位数不低于</w:t>
      </w:r>
      <w:r>
        <w:rPr>
          <w:rFonts w:ascii="仿宋" w:eastAsia="仿宋" w:hAnsi="仿宋" w:cs="宋体" w:hint="eastAsia"/>
          <w:color w:val="444444"/>
          <w:kern w:val="0"/>
          <w:sz w:val="28"/>
          <w:szCs w:val="28"/>
        </w:rPr>
        <w:t>1:1.5</w:t>
      </w:r>
      <w:r>
        <w:rPr>
          <w:rFonts w:ascii="仿宋" w:eastAsia="仿宋" w:hAnsi="仿宋" w:cs="宋体" w:hint="eastAsia"/>
          <w:color w:val="444444"/>
          <w:kern w:val="0"/>
          <w:sz w:val="28"/>
          <w:szCs w:val="28"/>
        </w:rPr>
        <w:t>比例开考，如报名人数不足，按同等比例减少招聘岗位。</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2</w:t>
      </w:r>
      <w:r>
        <w:rPr>
          <w:rFonts w:ascii="仿宋" w:eastAsia="仿宋" w:hAnsi="仿宋" w:cs="宋体" w:hint="eastAsia"/>
          <w:color w:val="444444"/>
          <w:kern w:val="0"/>
          <w:sz w:val="28"/>
          <w:szCs w:val="28"/>
        </w:rPr>
        <w:t>、笔试为《综合能力测试》一门，满分为</w:t>
      </w:r>
      <w:r>
        <w:rPr>
          <w:rFonts w:ascii="仿宋" w:eastAsia="仿宋" w:hAnsi="仿宋" w:cs="宋体" w:hint="eastAsia"/>
          <w:color w:val="444444"/>
          <w:kern w:val="0"/>
          <w:sz w:val="28"/>
          <w:szCs w:val="28"/>
        </w:rPr>
        <w:t>100</w:t>
      </w:r>
      <w:r>
        <w:rPr>
          <w:rFonts w:ascii="仿宋" w:eastAsia="仿宋" w:hAnsi="仿宋" w:cs="宋体" w:hint="eastAsia"/>
          <w:color w:val="444444"/>
          <w:kern w:val="0"/>
          <w:sz w:val="28"/>
          <w:szCs w:val="28"/>
        </w:rPr>
        <w:t>分。笔试范围包括时事政治、公共基础知识和文化法律知识。</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3</w:t>
      </w:r>
      <w:r>
        <w:rPr>
          <w:rFonts w:ascii="仿宋" w:eastAsia="仿宋" w:hAnsi="仿宋" w:cs="宋体" w:hint="eastAsia"/>
          <w:color w:val="444444"/>
          <w:kern w:val="0"/>
          <w:sz w:val="28"/>
          <w:szCs w:val="28"/>
        </w:rPr>
        <w:t>、笔试时间：以笔试通知书时间为准</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4</w:t>
      </w:r>
      <w:r>
        <w:rPr>
          <w:rFonts w:ascii="仿宋" w:eastAsia="仿宋" w:hAnsi="仿宋" w:cs="宋体" w:hint="eastAsia"/>
          <w:color w:val="444444"/>
          <w:kern w:val="0"/>
          <w:sz w:val="28"/>
          <w:szCs w:val="28"/>
        </w:rPr>
        <w:t>、笔试地点：笔试结束后，由衢州市公安局经济技术开发区分局统一划定笔试合格分数线，并按不高于</w:t>
      </w:r>
      <w:r>
        <w:rPr>
          <w:rFonts w:ascii="仿宋" w:eastAsia="仿宋" w:hAnsi="仿宋" w:cs="宋体" w:hint="eastAsia"/>
          <w:color w:val="444444"/>
          <w:kern w:val="0"/>
          <w:sz w:val="28"/>
          <w:szCs w:val="28"/>
        </w:rPr>
        <w:t>1</w:t>
      </w:r>
      <w:r>
        <w:rPr>
          <w:rFonts w:ascii="仿宋" w:eastAsia="仿宋" w:hAnsi="仿宋" w:cs="宋体" w:hint="eastAsia"/>
          <w:color w:val="444444"/>
          <w:kern w:val="0"/>
          <w:sz w:val="28"/>
          <w:szCs w:val="28"/>
        </w:rPr>
        <w:t>：</w:t>
      </w:r>
      <w:r>
        <w:rPr>
          <w:rFonts w:ascii="仿宋" w:eastAsia="仿宋" w:hAnsi="仿宋" w:cs="宋体" w:hint="eastAsia"/>
          <w:color w:val="444444"/>
          <w:kern w:val="0"/>
          <w:sz w:val="28"/>
          <w:szCs w:val="28"/>
        </w:rPr>
        <w:t>3</w:t>
      </w:r>
      <w:r>
        <w:rPr>
          <w:rFonts w:ascii="仿宋" w:eastAsia="仿宋" w:hAnsi="仿宋" w:cs="宋体" w:hint="eastAsia"/>
          <w:color w:val="444444"/>
          <w:kern w:val="0"/>
          <w:sz w:val="28"/>
          <w:szCs w:val="28"/>
        </w:rPr>
        <w:t>比例确定面试对象。</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5</w:t>
      </w:r>
      <w:r>
        <w:rPr>
          <w:rFonts w:ascii="仿宋" w:eastAsia="仿宋" w:hAnsi="仿宋" w:cs="宋体" w:hint="eastAsia"/>
          <w:color w:val="444444"/>
          <w:kern w:val="0"/>
          <w:sz w:val="28"/>
          <w:szCs w:val="28"/>
        </w:rPr>
        <w:t>、笔试成绩占总分</w:t>
      </w:r>
      <w:r>
        <w:rPr>
          <w:rFonts w:ascii="仿宋" w:eastAsia="仿宋" w:hAnsi="仿宋" w:cs="宋体" w:hint="eastAsia"/>
          <w:color w:val="444444"/>
          <w:kern w:val="0"/>
          <w:sz w:val="28"/>
          <w:szCs w:val="28"/>
        </w:rPr>
        <w:t>50%</w:t>
      </w:r>
      <w:r>
        <w:rPr>
          <w:rFonts w:ascii="仿宋" w:eastAsia="仿宋" w:hAnsi="仿宋" w:cs="宋体" w:hint="eastAsia"/>
          <w:color w:val="444444"/>
          <w:kern w:val="0"/>
          <w:sz w:val="28"/>
          <w:szCs w:val="28"/>
        </w:rPr>
        <w:t>，带入面试。</w:t>
      </w:r>
    </w:p>
    <w:p w:rsidR="004C02CC" w:rsidRDefault="004469FB">
      <w:pPr>
        <w:widowControl/>
        <w:shd w:val="clear" w:color="auto" w:fill="FFFFFF"/>
        <w:snapToGrid w:val="0"/>
        <w:spacing w:after="136" w:line="80" w:lineRule="atLeast"/>
        <w:ind w:firstLineChars="200" w:firstLine="562"/>
        <w:jc w:val="left"/>
        <w:rPr>
          <w:rFonts w:ascii="仿宋" w:eastAsia="仿宋" w:hAnsi="仿宋" w:cs="宋体"/>
          <w:color w:val="444444"/>
          <w:kern w:val="0"/>
          <w:sz w:val="28"/>
          <w:szCs w:val="28"/>
        </w:rPr>
      </w:pPr>
      <w:r>
        <w:rPr>
          <w:rFonts w:ascii="仿宋" w:eastAsia="仿宋" w:hAnsi="仿宋" w:cs="宋体" w:hint="eastAsia"/>
          <w:b/>
          <w:bCs/>
          <w:color w:val="444444"/>
          <w:kern w:val="0"/>
          <w:sz w:val="28"/>
          <w:szCs w:val="28"/>
        </w:rPr>
        <w:lastRenderedPageBreak/>
        <w:t>（四）面试</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1</w:t>
      </w:r>
      <w:r>
        <w:rPr>
          <w:rFonts w:ascii="仿宋" w:eastAsia="仿宋" w:hAnsi="仿宋" w:cs="宋体" w:hint="eastAsia"/>
          <w:color w:val="444444"/>
          <w:kern w:val="0"/>
          <w:sz w:val="28"/>
          <w:szCs w:val="28"/>
        </w:rPr>
        <w:t>、采取半结构化方式面试。考察应试者的能力、水平以及与应聘岗位的匹配度。</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2</w:t>
      </w:r>
      <w:r>
        <w:rPr>
          <w:rFonts w:ascii="仿宋" w:eastAsia="仿宋" w:hAnsi="仿宋" w:cs="宋体" w:hint="eastAsia"/>
          <w:color w:val="444444"/>
          <w:kern w:val="0"/>
          <w:sz w:val="28"/>
          <w:szCs w:val="28"/>
        </w:rPr>
        <w:t>、面试成绩满分为</w:t>
      </w:r>
      <w:r>
        <w:rPr>
          <w:rFonts w:ascii="仿宋" w:eastAsia="仿宋" w:hAnsi="仿宋" w:cs="宋体" w:hint="eastAsia"/>
          <w:color w:val="444444"/>
          <w:kern w:val="0"/>
          <w:sz w:val="28"/>
          <w:szCs w:val="28"/>
        </w:rPr>
        <w:t>100</w:t>
      </w:r>
      <w:r>
        <w:rPr>
          <w:rFonts w:ascii="仿宋" w:eastAsia="仿宋" w:hAnsi="仿宋" w:cs="宋体" w:hint="eastAsia"/>
          <w:color w:val="444444"/>
          <w:kern w:val="0"/>
          <w:sz w:val="28"/>
          <w:szCs w:val="28"/>
        </w:rPr>
        <w:t>分，合格分为</w:t>
      </w:r>
      <w:r>
        <w:rPr>
          <w:rFonts w:ascii="仿宋" w:eastAsia="仿宋" w:hAnsi="仿宋" w:cs="宋体" w:hint="eastAsia"/>
          <w:color w:val="444444"/>
          <w:kern w:val="0"/>
          <w:sz w:val="28"/>
          <w:szCs w:val="28"/>
        </w:rPr>
        <w:t>60</w:t>
      </w:r>
      <w:r>
        <w:rPr>
          <w:rFonts w:ascii="仿宋" w:eastAsia="仿宋" w:hAnsi="仿宋" w:cs="宋体" w:hint="eastAsia"/>
          <w:color w:val="444444"/>
          <w:kern w:val="0"/>
          <w:sz w:val="28"/>
          <w:szCs w:val="28"/>
        </w:rPr>
        <w:t>分。面试不合格者，不再列入入围对象。</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3</w:t>
      </w:r>
      <w:r>
        <w:rPr>
          <w:rFonts w:ascii="仿宋" w:eastAsia="仿宋" w:hAnsi="仿宋" w:cs="宋体" w:hint="eastAsia"/>
          <w:color w:val="444444"/>
          <w:kern w:val="0"/>
          <w:sz w:val="28"/>
          <w:szCs w:val="28"/>
        </w:rPr>
        <w:t>、面试成绩占总分</w:t>
      </w:r>
      <w:r>
        <w:rPr>
          <w:rFonts w:ascii="仿宋" w:eastAsia="仿宋" w:hAnsi="仿宋" w:cs="宋体" w:hint="eastAsia"/>
          <w:color w:val="444444"/>
          <w:kern w:val="0"/>
          <w:sz w:val="28"/>
          <w:szCs w:val="28"/>
        </w:rPr>
        <w:t>50%</w:t>
      </w:r>
      <w:r>
        <w:rPr>
          <w:rFonts w:ascii="仿宋" w:eastAsia="仿宋" w:hAnsi="仿宋" w:cs="宋体" w:hint="eastAsia"/>
          <w:color w:val="444444"/>
          <w:kern w:val="0"/>
          <w:sz w:val="28"/>
          <w:szCs w:val="28"/>
        </w:rPr>
        <w:t>，与笔试成绩相加为总成绩，按招聘计划</w:t>
      </w:r>
      <w:r>
        <w:rPr>
          <w:rFonts w:ascii="仿宋" w:eastAsia="仿宋" w:hAnsi="仿宋" w:cs="宋体" w:hint="eastAsia"/>
          <w:color w:val="444444"/>
          <w:kern w:val="0"/>
          <w:sz w:val="28"/>
          <w:szCs w:val="28"/>
        </w:rPr>
        <w:t>1</w:t>
      </w:r>
      <w:r>
        <w:rPr>
          <w:rFonts w:ascii="仿宋" w:eastAsia="仿宋" w:hAnsi="仿宋" w:cs="宋体" w:hint="eastAsia"/>
          <w:color w:val="444444"/>
          <w:kern w:val="0"/>
          <w:sz w:val="28"/>
          <w:szCs w:val="28"/>
        </w:rPr>
        <w:t>：</w:t>
      </w:r>
      <w:r>
        <w:rPr>
          <w:rFonts w:ascii="仿宋" w:eastAsia="仿宋" w:hAnsi="仿宋" w:cs="宋体" w:hint="eastAsia"/>
          <w:color w:val="444444"/>
          <w:kern w:val="0"/>
          <w:sz w:val="28"/>
          <w:szCs w:val="28"/>
        </w:rPr>
        <w:t>1</w:t>
      </w:r>
      <w:r>
        <w:rPr>
          <w:rFonts w:ascii="仿宋" w:eastAsia="仿宋" w:hAnsi="仿宋" w:cs="宋体" w:hint="eastAsia"/>
          <w:color w:val="444444"/>
          <w:kern w:val="0"/>
          <w:sz w:val="28"/>
          <w:szCs w:val="28"/>
        </w:rPr>
        <w:t>比例确定入围对象。</w:t>
      </w:r>
    </w:p>
    <w:p w:rsidR="004C02CC" w:rsidRDefault="004469FB">
      <w:pPr>
        <w:widowControl/>
        <w:shd w:val="clear" w:color="auto" w:fill="FFFFFF"/>
        <w:snapToGrid w:val="0"/>
        <w:spacing w:after="136" w:line="80" w:lineRule="atLeast"/>
        <w:ind w:firstLineChars="200" w:firstLine="562"/>
        <w:jc w:val="left"/>
        <w:rPr>
          <w:rFonts w:ascii="仿宋" w:eastAsia="仿宋" w:hAnsi="仿宋" w:cs="宋体"/>
          <w:color w:val="444444"/>
          <w:kern w:val="0"/>
          <w:sz w:val="28"/>
          <w:szCs w:val="28"/>
        </w:rPr>
      </w:pPr>
      <w:r>
        <w:rPr>
          <w:rFonts w:ascii="仿宋" w:eastAsia="仿宋" w:hAnsi="仿宋" w:cs="宋体" w:hint="eastAsia"/>
          <w:b/>
          <w:bCs/>
          <w:color w:val="444444"/>
          <w:kern w:val="0"/>
          <w:sz w:val="28"/>
          <w:szCs w:val="28"/>
        </w:rPr>
        <w:t>（五）体检</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1</w:t>
      </w:r>
      <w:r>
        <w:rPr>
          <w:rFonts w:ascii="仿宋" w:eastAsia="仿宋" w:hAnsi="仿宋" w:cs="宋体" w:hint="eastAsia"/>
          <w:color w:val="444444"/>
          <w:kern w:val="0"/>
          <w:sz w:val="28"/>
          <w:szCs w:val="28"/>
        </w:rPr>
        <w:t>、入围对象按规定进行体检。体检项目和标准详见附件</w:t>
      </w:r>
      <w:r>
        <w:rPr>
          <w:rFonts w:ascii="仿宋" w:eastAsia="仿宋" w:hAnsi="仿宋" w:cs="宋体" w:hint="eastAsia"/>
          <w:color w:val="444444"/>
          <w:kern w:val="0"/>
          <w:sz w:val="28"/>
          <w:szCs w:val="28"/>
        </w:rPr>
        <w:t>4</w:t>
      </w:r>
      <w:r>
        <w:rPr>
          <w:rFonts w:ascii="仿宋" w:eastAsia="仿宋" w:hAnsi="仿宋" w:cs="宋体" w:hint="eastAsia"/>
          <w:color w:val="444444"/>
          <w:kern w:val="0"/>
          <w:sz w:val="28"/>
          <w:szCs w:val="28"/>
        </w:rPr>
        <w:t>，体检费用由报考人员承担。</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2</w:t>
      </w:r>
      <w:r>
        <w:rPr>
          <w:rFonts w:ascii="仿宋" w:eastAsia="仿宋" w:hAnsi="仿宋" w:cs="宋体" w:hint="eastAsia"/>
          <w:color w:val="444444"/>
          <w:kern w:val="0"/>
          <w:sz w:val="28"/>
          <w:szCs w:val="28"/>
        </w:rPr>
        <w:t>、体检时间、地点将以电话联系通知。</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3</w:t>
      </w:r>
      <w:r>
        <w:rPr>
          <w:rFonts w:ascii="仿宋" w:eastAsia="仿宋" w:hAnsi="仿宋" w:cs="宋体" w:hint="eastAsia"/>
          <w:color w:val="444444"/>
          <w:kern w:val="0"/>
          <w:sz w:val="28"/>
          <w:szCs w:val="28"/>
        </w:rPr>
        <w:t>、入围体检人员不按规定的时间、地点参加体检的，视作放弃体检。放弃体检或体检结论为不合格的，相</w:t>
      </w:r>
      <w:r>
        <w:rPr>
          <w:rFonts w:ascii="仿宋" w:eastAsia="仿宋" w:hAnsi="仿宋" w:cs="宋体" w:hint="eastAsia"/>
          <w:color w:val="444444"/>
          <w:kern w:val="0"/>
          <w:sz w:val="28"/>
          <w:szCs w:val="28"/>
        </w:rPr>
        <w:t>关岗位可依次递补。</w:t>
      </w:r>
    </w:p>
    <w:p w:rsidR="004C02CC" w:rsidRDefault="004469FB">
      <w:pPr>
        <w:widowControl/>
        <w:shd w:val="clear" w:color="auto" w:fill="FFFFFF"/>
        <w:snapToGrid w:val="0"/>
        <w:spacing w:after="136" w:line="80" w:lineRule="atLeast"/>
        <w:ind w:firstLineChars="200" w:firstLine="562"/>
        <w:jc w:val="left"/>
        <w:rPr>
          <w:rFonts w:ascii="仿宋" w:eastAsia="仿宋" w:hAnsi="仿宋" w:cs="宋体"/>
          <w:color w:val="444444"/>
          <w:kern w:val="0"/>
          <w:sz w:val="28"/>
          <w:szCs w:val="28"/>
        </w:rPr>
      </w:pPr>
      <w:r>
        <w:rPr>
          <w:rFonts w:ascii="仿宋" w:eastAsia="仿宋" w:hAnsi="仿宋" w:cs="宋体" w:hint="eastAsia"/>
          <w:b/>
          <w:bCs/>
          <w:color w:val="444444"/>
          <w:kern w:val="0"/>
          <w:sz w:val="28"/>
          <w:szCs w:val="28"/>
        </w:rPr>
        <w:t>（六）考察（政审）</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体检合格人员入围考察（政审）。考察（政审）内容包括政治思想、道德品质、能力素质、学习及工作表现、遵纪守法、廉洁自律等方面，核实是否符合规定的报考条件。</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考察（政审）期一般为</w:t>
      </w:r>
      <w:r>
        <w:rPr>
          <w:rFonts w:ascii="仿宋" w:eastAsia="仿宋" w:hAnsi="仿宋" w:cs="宋体" w:hint="eastAsia"/>
          <w:color w:val="444444"/>
          <w:kern w:val="0"/>
          <w:sz w:val="28"/>
          <w:szCs w:val="28"/>
        </w:rPr>
        <w:t>5</w:t>
      </w:r>
      <w:r>
        <w:rPr>
          <w:rFonts w:ascii="仿宋" w:eastAsia="仿宋" w:hAnsi="仿宋" w:cs="宋体" w:hint="eastAsia"/>
          <w:color w:val="444444"/>
          <w:kern w:val="0"/>
          <w:sz w:val="28"/>
          <w:szCs w:val="28"/>
        </w:rPr>
        <w:t>天，自公布考察对象名单之日起计算。</w:t>
      </w:r>
    </w:p>
    <w:p w:rsidR="004C02CC" w:rsidRDefault="004469FB">
      <w:pPr>
        <w:widowControl/>
        <w:shd w:val="clear" w:color="auto" w:fill="FFFFFF"/>
        <w:snapToGrid w:val="0"/>
        <w:spacing w:after="136" w:line="80" w:lineRule="atLeast"/>
        <w:ind w:firstLineChars="200" w:firstLine="562"/>
        <w:jc w:val="left"/>
        <w:rPr>
          <w:rFonts w:ascii="仿宋" w:eastAsia="仿宋" w:hAnsi="仿宋" w:cs="宋体"/>
          <w:color w:val="444444"/>
          <w:kern w:val="0"/>
          <w:sz w:val="28"/>
          <w:szCs w:val="28"/>
        </w:rPr>
      </w:pPr>
      <w:r>
        <w:rPr>
          <w:rFonts w:ascii="仿宋" w:eastAsia="仿宋" w:hAnsi="仿宋" w:cs="宋体" w:hint="eastAsia"/>
          <w:b/>
          <w:bCs/>
          <w:color w:val="444444"/>
          <w:kern w:val="0"/>
          <w:sz w:val="28"/>
          <w:szCs w:val="28"/>
        </w:rPr>
        <w:t>（七）公示与聘用</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考察（政审）结束后，对拟聘用人员名单予以公示，公示期为</w:t>
      </w:r>
      <w:r>
        <w:rPr>
          <w:rFonts w:ascii="仿宋" w:eastAsia="仿宋" w:hAnsi="仿宋" w:cs="宋体" w:hint="eastAsia"/>
          <w:color w:val="444444"/>
          <w:kern w:val="0"/>
          <w:sz w:val="28"/>
          <w:szCs w:val="28"/>
        </w:rPr>
        <w:t>5</w:t>
      </w:r>
      <w:r>
        <w:rPr>
          <w:rFonts w:ascii="仿宋" w:eastAsia="仿宋" w:hAnsi="仿宋" w:cs="宋体" w:hint="eastAsia"/>
          <w:color w:val="444444"/>
          <w:kern w:val="0"/>
          <w:sz w:val="28"/>
          <w:szCs w:val="28"/>
        </w:rPr>
        <w:t>个工作日。公示合格人员，由衢州市公安局经济技术开发区分局统一组织集训后，与各用工单位签订劳动合同；公示和集训不合格人员不予聘用。</w:t>
      </w:r>
    </w:p>
    <w:p w:rsidR="004C02CC" w:rsidRDefault="004469FB">
      <w:pPr>
        <w:widowControl/>
        <w:shd w:val="clear" w:color="auto" w:fill="FFFFFF"/>
        <w:snapToGrid w:val="0"/>
        <w:spacing w:after="136" w:line="80" w:lineRule="atLeast"/>
        <w:ind w:firstLineChars="200" w:firstLine="562"/>
        <w:jc w:val="left"/>
        <w:rPr>
          <w:rFonts w:ascii="仿宋" w:eastAsia="仿宋" w:hAnsi="仿宋" w:cs="宋体"/>
          <w:color w:val="444444"/>
          <w:kern w:val="0"/>
          <w:sz w:val="28"/>
          <w:szCs w:val="28"/>
        </w:rPr>
      </w:pPr>
      <w:r>
        <w:rPr>
          <w:rFonts w:ascii="宋体" w:eastAsia="宋体" w:hAnsi="宋体" w:cs="宋体" w:hint="eastAsia"/>
          <w:b/>
          <w:bCs/>
          <w:color w:val="444444"/>
          <w:kern w:val="0"/>
          <w:sz w:val="28"/>
          <w:szCs w:val="28"/>
        </w:rPr>
        <w:t> </w:t>
      </w:r>
      <w:r>
        <w:rPr>
          <w:rFonts w:ascii="仿宋" w:eastAsia="仿宋" w:hAnsi="仿宋" w:cs="宋体" w:hint="eastAsia"/>
          <w:b/>
          <w:bCs/>
          <w:color w:val="444444"/>
          <w:kern w:val="0"/>
          <w:sz w:val="28"/>
          <w:szCs w:val="28"/>
        </w:rPr>
        <w:t>四、注意事项</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（一）报考人员在报名资格审查中提交的所有材料应当真实、准确、有效。凡提供虚假信息和材料获取报考资格的，或有意隐瞒本人真实情况的，一经查实，即取消报考人资格。</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二）报考人员存在故意损毁试卷、答题纸、答题卡，或者将试卷、答题纸、答题卡带出考场；抄袭、协助抄袭；持假证件参加考试；使用禁止自带的通讯设备或者具有计算、存储功能电子设备；串通作弊或者有组织作弊；由他人替考或者冒名顶替他人参加考试等违反招</w:t>
      </w:r>
      <w:r>
        <w:rPr>
          <w:rFonts w:ascii="仿宋" w:eastAsia="仿宋" w:hAnsi="仿宋" w:cs="宋体" w:hint="eastAsia"/>
          <w:color w:val="444444"/>
          <w:kern w:val="0"/>
          <w:sz w:val="28"/>
          <w:szCs w:val="28"/>
        </w:rPr>
        <w:lastRenderedPageBreak/>
        <w:t>聘纪律情况的，取消聘用资格，并列入“黑名单”，</w:t>
      </w:r>
      <w:r>
        <w:rPr>
          <w:rFonts w:ascii="仿宋" w:eastAsia="仿宋" w:hAnsi="仿宋" w:cs="宋体" w:hint="eastAsia"/>
          <w:color w:val="444444"/>
          <w:kern w:val="0"/>
          <w:sz w:val="28"/>
          <w:szCs w:val="28"/>
        </w:rPr>
        <w:t>5</w:t>
      </w:r>
      <w:r>
        <w:rPr>
          <w:rFonts w:ascii="仿宋" w:eastAsia="仿宋" w:hAnsi="仿宋" w:cs="宋体" w:hint="eastAsia"/>
          <w:color w:val="444444"/>
          <w:kern w:val="0"/>
          <w:sz w:val="28"/>
          <w:szCs w:val="28"/>
        </w:rPr>
        <w:t>年内不得再次报考。</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（三）对招聘公告中关于报考专业、学历、学位、资格</w:t>
      </w:r>
      <w:r>
        <w:rPr>
          <w:rFonts w:ascii="仿宋" w:eastAsia="仿宋" w:hAnsi="仿宋" w:cs="宋体" w:hint="eastAsia"/>
          <w:color w:val="444444"/>
          <w:kern w:val="0"/>
          <w:sz w:val="28"/>
          <w:szCs w:val="28"/>
        </w:rPr>
        <w:t>条件及备注等信息的咨询，可直接拨打《衢州市公安局经济技术开发区分局招聘警务辅助人员计划一览表》中提供的咨询电话。</w:t>
      </w:r>
    </w:p>
    <w:p w:rsidR="004C02CC" w:rsidRDefault="004469FB">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r>
        <w:rPr>
          <w:rFonts w:ascii="仿宋" w:eastAsia="仿宋" w:hAnsi="仿宋" w:cs="宋体" w:hint="eastAsia"/>
          <w:color w:val="444444"/>
          <w:kern w:val="0"/>
          <w:sz w:val="28"/>
          <w:szCs w:val="28"/>
        </w:rPr>
        <w:t>（四）本次招聘相关信息将在衢州市公安局经济技术开发区分局微信公众号公布，请随时关注，均不另行电话或短信通知。</w:t>
      </w:r>
    </w:p>
    <w:p w:rsidR="004C02CC" w:rsidRDefault="004C02CC">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p>
    <w:p w:rsidR="004C02CC" w:rsidRDefault="004C02CC">
      <w:pPr>
        <w:widowControl/>
        <w:shd w:val="clear" w:color="auto" w:fill="FFFFFF"/>
        <w:snapToGrid w:val="0"/>
        <w:spacing w:after="136" w:line="80" w:lineRule="atLeast"/>
        <w:ind w:firstLineChars="200" w:firstLine="560"/>
        <w:jc w:val="left"/>
        <w:rPr>
          <w:rFonts w:ascii="仿宋" w:eastAsia="仿宋" w:hAnsi="仿宋" w:cs="宋体"/>
          <w:color w:val="444444"/>
          <w:kern w:val="0"/>
          <w:sz w:val="28"/>
          <w:szCs w:val="28"/>
        </w:rPr>
      </w:pPr>
    </w:p>
    <w:p w:rsidR="004C02CC" w:rsidRDefault="004C02CC">
      <w:pPr>
        <w:widowControl/>
        <w:shd w:val="clear" w:color="auto" w:fill="FFFFFF"/>
        <w:snapToGrid w:val="0"/>
        <w:spacing w:after="136" w:line="80" w:lineRule="atLeast"/>
        <w:jc w:val="left"/>
        <w:rPr>
          <w:rFonts w:ascii="仿宋" w:eastAsia="仿宋" w:hAnsi="仿宋" w:cs="宋体"/>
          <w:color w:val="444444"/>
          <w:kern w:val="0"/>
          <w:sz w:val="28"/>
          <w:szCs w:val="28"/>
        </w:rPr>
      </w:pPr>
    </w:p>
    <w:p w:rsidR="004C02CC" w:rsidRDefault="004C02CC">
      <w:pPr>
        <w:widowControl/>
        <w:shd w:val="clear" w:color="auto" w:fill="FFFFFF"/>
        <w:snapToGrid w:val="0"/>
        <w:spacing w:after="136" w:line="80" w:lineRule="atLeast"/>
        <w:jc w:val="left"/>
        <w:rPr>
          <w:rFonts w:ascii="仿宋" w:eastAsia="仿宋" w:hAnsi="仿宋" w:cs="宋体"/>
          <w:color w:val="444444"/>
          <w:kern w:val="0"/>
          <w:sz w:val="28"/>
          <w:szCs w:val="28"/>
        </w:rPr>
      </w:pPr>
    </w:p>
    <w:p w:rsidR="004C02CC" w:rsidRDefault="004469FB">
      <w:pPr>
        <w:widowControl/>
        <w:shd w:val="clear" w:color="auto" w:fill="FFFFFF"/>
        <w:snapToGrid w:val="0"/>
        <w:spacing w:after="136" w:line="80" w:lineRule="atLeast"/>
        <w:jc w:val="right"/>
        <w:rPr>
          <w:rFonts w:ascii="仿宋" w:eastAsia="仿宋" w:hAnsi="仿宋" w:cs="宋体"/>
          <w:color w:val="444444"/>
          <w:kern w:val="0"/>
          <w:sz w:val="28"/>
          <w:szCs w:val="28"/>
        </w:rPr>
      </w:pPr>
      <w:r>
        <w:rPr>
          <w:rFonts w:ascii="仿宋" w:eastAsia="仿宋" w:hAnsi="仿宋" w:cs="宋体" w:hint="eastAsia"/>
          <w:color w:val="444444"/>
          <w:kern w:val="0"/>
          <w:sz w:val="28"/>
          <w:szCs w:val="28"/>
        </w:rPr>
        <w:t>衢州市公安局经济技术开发区分局</w:t>
      </w:r>
    </w:p>
    <w:p w:rsidR="004C02CC" w:rsidRDefault="004469FB">
      <w:pPr>
        <w:widowControl/>
        <w:shd w:val="clear" w:color="auto" w:fill="FFFFFF"/>
        <w:snapToGrid w:val="0"/>
        <w:spacing w:after="136" w:line="80" w:lineRule="atLeast"/>
        <w:jc w:val="right"/>
        <w:rPr>
          <w:rFonts w:ascii="仿宋" w:eastAsia="仿宋" w:hAnsi="仿宋" w:cs="宋体"/>
          <w:color w:val="444444"/>
          <w:kern w:val="0"/>
          <w:sz w:val="28"/>
          <w:szCs w:val="28"/>
        </w:rPr>
      </w:pPr>
      <w:r>
        <w:rPr>
          <w:rFonts w:ascii="仿宋" w:eastAsia="仿宋" w:hAnsi="仿宋" w:cs="宋体" w:hint="eastAsia"/>
          <w:color w:val="444444"/>
          <w:kern w:val="0"/>
          <w:sz w:val="28"/>
          <w:szCs w:val="28"/>
        </w:rPr>
        <w:t>2019</w:t>
      </w:r>
      <w:r>
        <w:rPr>
          <w:rFonts w:ascii="仿宋" w:eastAsia="仿宋" w:hAnsi="仿宋" w:cs="宋体" w:hint="eastAsia"/>
          <w:color w:val="444444"/>
          <w:kern w:val="0"/>
          <w:sz w:val="28"/>
          <w:szCs w:val="28"/>
        </w:rPr>
        <w:t>年</w:t>
      </w:r>
      <w:r>
        <w:rPr>
          <w:rFonts w:ascii="仿宋" w:eastAsia="仿宋" w:hAnsi="仿宋" w:cs="宋体" w:hint="eastAsia"/>
          <w:color w:val="444444"/>
          <w:kern w:val="0"/>
          <w:sz w:val="28"/>
          <w:szCs w:val="28"/>
        </w:rPr>
        <w:t>4</w:t>
      </w:r>
      <w:r>
        <w:rPr>
          <w:rFonts w:ascii="仿宋" w:eastAsia="仿宋" w:hAnsi="仿宋" w:cs="宋体" w:hint="eastAsia"/>
          <w:color w:val="444444"/>
          <w:kern w:val="0"/>
          <w:sz w:val="28"/>
          <w:szCs w:val="28"/>
        </w:rPr>
        <w:t>月</w:t>
      </w:r>
      <w:r>
        <w:rPr>
          <w:rFonts w:ascii="仿宋" w:eastAsia="仿宋" w:hAnsi="仿宋" w:cs="宋体" w:hint="eastAsia"/>
          <w:color w:val="444444"/>
          <w:kern w:val="0"/>
          <w:sz w:val="28"/>
          <w:szCs w:val="28"/>
        </w:rPr>
        <w:t>10</w:t>
      </w:r>
      <w:bookmarkStart w:id="0" w:name="_GoBack"/>
      <w:bookmarkEnd w:id="0"/>
      <w:r>
        <w:rPr>
          <w:rFonts w:ascii="仿宋" w:eastAsia="仿宋" w:hAnsi="仿宋" w:cs="宋体" w:hint="eastAsia"/>
          <w:color w:val="444444"/>
          <w:kern w:val="0"/>
          <w:sz w:val="28"/>
          <w:szCs w:val="28"/>
        </w:rPr>
        <w:t>日</w:t>
      </w:r>
    </w:p>
    <w:p w:rsidR="004C02CC" w:rsidRDefault="004469FB">
      <w:pPr>
        <w:snapToGrid w:val="0"/>
        <w:spacing w:line="80" w:lineRule="atLeast"/>
        <w:rPr>
          <w:rFonts w:ascii="仿宋" w:eastAsia="仿宋" w:hAnsi="仿宋"/>
          <w:sz w:val="28"/>
          <w:szCs w:val="28"/>
        </w:rPr>
      </w:pPr>
      <w:r>
        <w:rPr>
          <w:rFonts w:ascii="仿宋" w:eastAsia="仿宋" w:hAnsi="仿宋" w:hint="eastAsia"/>
          <w:sz w:val="28"/>
          <w:szCs w:val="28"/>
        </w:rPr>
        <w:br w:type="page"/>
      </w:r>
      <w:r>
        <w:rPr>
          <w:rFonts w:ascii="仿宋" w:eastAsia="仿宋" w:hAnsi="仿宋" w:hint="eastAsia"/>
          <w:sz w:val="28"/>
          <w:szCs w:val="28"/>
        </w:rPr>
        <w:lastRenderedPageBreak/>
        <w:t>附件</w:t>
      </w:r>
      <w:r>
        <w:rPr>
          <w:rFonts w:ascii="仿宋" w:eastAsia="仿宋" w:hAnsi="仿宋" w:hint="eastAsia"/>
          <w:sz w:val="28"/>
          <w:szCs w:val="28"/>
        </w:rPr>
        <w:t>1</w:t>
      </w:r>
      <w:r>
        <w:rPr>
          <w:rFonts w:ascii="仿宋" w:eastAsia="仿宋" w:hAnsi="仿宋"/>
          <w:sz w:val="28"/>
          <w:szCs w:val="28"/>
        </w:rPr>
        <w:tab/>
      </w:r>
    </w:p>
    <w:p w:rsidR="004C02CC" w:rsidRDefault="004469FB">
      <w:pPr>
        <w:snapToGrid w:val="0"/>
        <w:spacing w:line="80" w:lineRule="atLeast"/>
        <w:jc w:val="center"/>
        <w:rPr>
          <w:rFonts w:ascii="仿宋" w:eastAsia="仿宋" w:hAnsi="仿宋"/>
          <w:b/>
          <w:sz w:val="28"/>
          <w:szCs w:val="28"/>
        </w:rPr>
      </w:pPr>
      <w:r>
        <w:rPr>
          <w:rFonts w:ascii="仿宋" w:eastAsia="仿宋" w:hAnsi="仿宋" w:hint="eastAsia"/>
          <w:b/>
          <w:sz w:val="28"/>
          <w:szCs w:val="28"/>
        </w:rPr>
        <w:t>衢州市公安局经济技术开发区分局招聘警务辅助人员计划一览表</w:t>
      </w:r>
    </w:p>
    <w:tbl>
      <w:tblPr>
        <w:tblW w:w="866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709"/>
        <w:gridCol w:w="992"/>
        <w:gridCol w:w="709"/>
        <w:gridCol w:w="708"/>
        <w:gridCol w:w="993"/>
        <w:gridCol w:w="1134"/>
        <w:gridCol w:w="1701"/>
        <w:gridCol w:w="850"/>
      </w:tblGrid>
      <w:tr w:rsidR="004C02CC">
        <w:trPr>
          <w:trHeight w:val="1081"/>
        </w:trPr>
        <w:tc>
          <w:tcPr>
            <w:tcW w:w="868" w:type="dxa"/>
            <w:vAlign w:val="center"/>
          </w:tcPr>
          <w:p w:rsidR="004C02CC" w:rsidRDefault="004469FB">
            <w:pPr>
              <w:widowControl/>
              <w:snapToGrid w:val="0"/>
              <w:spacing w:line="80" w:lineRule="atLeast"/>
              <w:jc w:val="center"/>
              <w:rPr>
                <w:rFonts w:ascii="仿宋" w:eastAsia="仿宋" w:hAnsi="仿宋" w:cs="宋体"/>
                <w:b/>
                <w:bCs/>
                <w:kern w:val="0"/>
                <w:sz w:val="28"/>
                <w:szCs w:val="28"/>
              </w:rPr>
            </w:pPr>
            <w:r>
              <w:rPr>
                <w:rFonts w:ascii="仿宋" w:eastAsia="仿宋" w:hAnsi="仿宋" w:cs="宋体" w:hint="eastAsia"/>
                <w:b/>
                <w:bCs/>
                <w:kern w:val="0"/>
                <w:sz w:val="28"/>
                <w:szCs w:val="28"/>
              </w:rPr>
              <w:t>岗位</w:t>
            </w:r>
          </w:p>
        </w:tc>
        <w:tc>
          <w:tcPr>
            <w:tcW w:w="709" w:type="dxa"/>
            <w:vAlign w:val="center"/>
          </w:tcPr>
          <w:p w:rsidR="004C02CC" w:rsidRDefault="004469FB">
            <w:pPr>
              <w:widowControl/>
              <w:snapToGrid w:val="0"/>
              <w:spacing w:line="80" w:lineRule="atLeast"/>
              <w:jc w:val="center"/>
              <w:rPr>
                <w:rFonts w:ascii="仿宋" w:eastAsia="仿宋" w:hAnsi="仿宋" w:cs="宋体"/>
                <w:b/>
                <w:bCs/>
                <w:kern w:val="0"/>
                <w:sz w:val="28"/>
                <w:szCs w:val="28"/>
              </w:rPr>
            </w:pPr>
            <w:r>
              <w:rPr>
                <w:rFonts w:ascii="仿宋" w:eastAsia="仿宋" w:hAnsi="仿宋" w:cs="宋体" w:hint="eastAsia"/>
                <w:b/>
                <w:bCs/>
                <w:kern w:val="0"/>
                <w:sz w:val="28"/>
                <w:szCs w:val="28"/>
              </w:rPr>
              <w:t>招聘总数</w:t>
            </w:r>
          </w:p>
        </w:tc>
        <w:tc>
          <w:tcPr>
            <w:tcW w:w="992" w:type="dxa"/>
            <w:vAlign w:val="center"/>
          </w:tcPr>
          <w:p w:rsidR="004C02CC" w:rsidRDefault="004469FB">
            <w:pPr>
              <w:widowControl/>
              <w:snapToGrid w:val="0"/>
              <w:spacing w:line="80" w:lineRule="atLeast"/>
              <w:jc w:val="center"/>
              <w:rPr>
                <w:rFonts w:ascii="仿宋" w:eastAsia="仿宋" w:hAnsi="仿宋" w:cs="宋体"/>
                <w:b/>
                <w:bCs/>
                <w:kern w:val="0"/>
                <w:sz w:val="28"/>
                <w:szCs w:val="28"/>
              </w:rPr>
            </w:pPr>
            <w:r>
              <w:rPr>
                <w:rFonts w:ascii="仿宋" w:eastAsia="仿宋" w:hAnsi="仿宋" w:cs="宋体" w:hint="eastAsia"/>
                <w:b/>
                <w:bCs/>
                <w:kern w:val="0"/>
                <w:sz w:val="28"/>
                <w:szCs w:val="28"/>
              </w:rPr>
              <w:t>具体工作</w:t>
            </w:r>
          </w:p>
        </w:tc>
        <w:tc>
          <w:tcPr>
            <w:tcW w:w="709" w:type="dxa"/>
            <w:vAlign w:val="center"/>
          </w:tcPr>
          <w:p w:rsidR="004C02CC" w:rsidRDefault="004469FB">
            <w:pPr>
              <w:widowControl/>
              <w:snapToGrid w:val="0"/>
              <w:spacing w:line="80" w:lineRule="atLeast"/>
              <w:jc w:val="center"/>
              <w:rPr>
                <w:rFonts w:ascii="仿宋" w:eastAsia="仿宋" w:hAnsi="仿宋" w:cs="宋体"/>
                <w:b/>
                <w:bCs/>
                <w:kern w:val="0"/>
                <w:sz w:val="28"/>
                <w:szCs w:val="28"/>
              </w:rPr>
            </w:pPr>
            <w:r>
              <w:rPr>
                <w:rFonts w:ascii="仿宋" w:eastAsia="仿宋" w:hAnsi="仿宋" w:cs="宋体" w:hint="eastAsia"/>
                <w:b/>
                <w:bCs/>
                <w:kern w:val="0"/>
                <w:sz w:val="28"/>
                <w:szCs w:val="28"/>
              </w:rPr>
              <w:t>招聘人数</w:t>
            </w:r>
          </w:p>
        </w:tc>
        <w:tc>
          <w:tcPr>
            <w:tcW w:w="708" w:type="dxa"/>
            <w:vAlign w:val="center"/>
          </w:tcPr>
          <w:p w:rsidR="004C02CC" w:rsidRDefault="004469FB">
            <w:pPr>
              <w:widowControl/>
              <w:snapToGrid w:val="0"/>
              <w:spacing w:line="80" w:lineRule="atLeast"/>
              <w:jc w:val="center"/>
              <w:rPr>
                <w:rFonts w:ascii="仿宋" w:eastAsia="仿宋" w:hAnsi="仿宋" w:cs="宋体"/>
                <w:b/>
                <w:bCs/>
                <w:kern w:val="0"/>
                <w:sz w:val="28"/>
                <w:szCs w:val="28"/>
              </w:rPr>
            </w:pPr>
            <w:r>
              <w:rPr>
                <w:rFonts w:ascii="仿宋" w:eastAsia="仿宋" w:hAnsi="仿宋" w:cs="宋体" w:hint="eastAsia"/>
                <w:b/>
                <w:bCs/>
                <w:kern w:val="0"/>
                <w:sz w:val="28"/>
                <w:szCs w:val="28"/>
              </w:rPr>
              <w:t>性别</w:t>
            </w:r>
          </w:p>
        </w:tc>
        <w:tc>
          <w:tcPr>
            <w:tcW w:w="993" w:type="dxa"/>
            <w:vAlign w:val="center"/>
          </w:tcPr>
          <w:p w:rsidR="004C02CC" w:rsidRDefault="004469FB">
            <w:pPr>
              <w:widowControl/>
              <w:snapToGrid w:val="0"/>
              <w:spacing w:line="80" w:lineRule="atLeast"/>
              <w:jc w:val="center"/>
              <w:rPr>
                <w:rFonts w:ascii="仿宋" w:eastAsia="仿宋" w:hAnsi="仿宋" w:cs="宋体"/>
                <w:b/>
                <w:bCs/>
                <w:kern w:val="0"/>
                <w:sz w:val="28"/>
                <w:szCs w:val="28"/>
              </w:rPr>
            </w:pPr>
            <w:r>
              <w:rPr>
                <w:rFonts w:ascii="仿宋" w:eastAsia="仿宋" w:hAnsi="仿宋" w:cs="宋体" w:hint="eastAsia"/>
                <w:b/>
                <w:bCs/>
                <w:kern w:val="0"/>
                <w:sz w:val="28"/>
                <w:szCs w:val="28"/>
              </w:rPr>
              <w:t>学历</w:t>
            </w:r>
          </w:p>
        </w:tc>
        <w:tc>
          <w:tcPr>
            <w:tcW w:w="1134" w:type="dxa"/>
            <w:vAlign w:val="center"/>
          </w:tcPr>
          <w:p w:rsidR="004C02CC" w:rsidRDefault="004469FB">
            <w:pPr>
              <w:widowControl/>
              <w:snapToGrid w:val="0"/>
              <w:spacing w:line="80" w:lineRule="atLeast"/>
              <w:jc w:val="center"/>
              <w:rPr>
                <w:rFonts w:ascii="仿宋" w:eastAsia="仿宋" w:hAnsi="仿宋" w:cs="宋体"/>
                <w:b/>
                <w:bCs/>
                <w:kern w:val="0"/>
                <w:sz w:val="28"/>
                <w:szCs w:val="28"/>
              </w:rPr>
            </w:pPr>
            <w:r>
              <w:rPr>
                <w:rFonts w:ascii="仿宋" w:eastAsia="仿宋" w:hAnsi="仿宋" w:cs="宋体" w:hint="eastAsia"/>
                <w:b/>
                <w:bCs/>
                <w:kern w:val="0"/>
                <w:sz w:val="28"/>
                <w:szCs w:val="28"/>
              </w:rPr>
              <w:t>薪酬待遇</w:t>
            </w:r>
          </w:p>
        </w:tc>
        <w:tc>
          <w:tcPr>
            <w:tcW w:w="1701" w:type="dxa"/>
            <w:vAlign w:val="center"/>
          </w:tcPr>
          <w:p w:rsidR="004C02CC" w:rsidRDefault="004469FB">
            <w:pPr>
              <w:widowControl/>
              <w:snapToGrid w:val="0"/>
              <w:spacing w:line="80" w:lineRule="atLeast"/>
              <w:jc w:val="center"/>
              <w:rPr>
                <w:rFonts w:ascii="仿宋" w:eastAsia="仿宋" w:hAnsi="仿宋" w:cs="宋体"/>
                <w:b/>
                <w:bCs/>
                <w:kern w:val="0"/>
                <w:sz w:val="28"/>
                <w:szCs w:val="28"/>
              </w:rPr>
            </w:pPr>
            <w:r>
              <w:rPr>
                <w:rFonts w:ascii="仿宋" w:eastAsia="仿宋" w:hAnsi="仿宋" w:cs="宋体" w:hint="eastAsia"/>
                <w:b/>
                <w:bCs/>
                <w:kern w:val="0"/>
                <w:sz w:val="28"/>
                <w:szCs w:val="28"/>
              </w:rPr>
              <w:t>资格条件</w:t>
            </w:r>
          </w:p>
        </w:tc>
        <w:tc>
          <w:tcPr>
            <w:tcW w:w="850" w:type="dxa"/>
            <w:vAlign w:val="center"/>
          </w:tcPr>
          <w:p w:rsidR="004C02CC" w:rsidRDefault="004469FB">
            <w:pPr>
              <w:widowControl/>
              <w:snapToGrid w:val="0"/>
              <w:spacing w:line="80" w:lineRule="atLeast"/>
              <w:jc w:val="center"/>
              <w:rPr>
                <w:rFonts w:ascii="仿宋" w:eastAsia="仿宋" w:hAnsi="仿宋" w:cs="宋体"/>
                <w:b/>
                <w:bCs/>
                <w:kern w:val="0"/>
                <w:sz w:val="28"/>
                <w:szCs w:val="28"/>
              </w:rPr>
            </w:pPr>
            <w:r>
              <w:rPr>
                <w:rFonts w:ascii="仿宋" w:eastAsia="仿宋" w:hAnsi="仿宋" w:cs="宋体" w:hint="eastAsia"/>
                <w:b/>
                <w:bCs/>
                <w:kern w:val="0"/>
                <w:sz w:val="28"/>
                <w:szCs w:val="28"/>
              </w:rPr>
              <w:t>备注</w:t>
            </w:r>
          </w:p>
        </w:tc>
      </w:tr>
      <w:tr w:rsidR="004C02CC">
        <w:trPr>
          <w:trHeight w:val="4358"/>
        </w:trPr>
        <w:tc>
          <w:tcPr>
            <w:tcW w:w="868" w:type="dxa"/>
            <w:vAlign w:val="center"/>
          </w:tcPr>
          <w:p w:rsidR="004C02CC" w:rsidRDefault="004469FB">
            <w:pPr>
              <w:widowControl/>
              <w:snapToGrid w:val="0"/>
              <w:spacing w:line="80" w:lineRule="atLeast"/>
              <w:jc w:val="center"/>
              <w:rPr>
                <w:rFonts w:ascii="仿宋" w:eastAsia="仿宋" w:hAnsi="仿宋" w:cs="宋体"/>
                <w:b/>
                <w:kern w:val="0"/>
                <w:sz w:val="28"/>
                <w:szCs w:val="28"/>
              </w:rPr>
            </w:pPr>
            <w:r>
              <w:rPr>
                <w:rFonts w:ascii="仿宋" w:eastAsia="仿宋" w:hAnsi="仿宋" w:cs="宋体" w:hint="eastAsia"/>
                <w:b/>
                <w:kern w:val="0"/>
                <w:sz w:val="28"/>
                <w:szCs w:val="28"/>
              </w:rPr>
              <w:t>文职</w:t>
            </w:r>
          </w:p>
        </w:tc>
        <w:tc>
          <w:tcPr>
            <w:tcW w:w="709" w:type="dxa"/>
            <w:vAlign w:val="center"/>
          </w:tcPr>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992" w:type="dxa"/>
            <w:vAlign w:val="center"/>
          </w:tcPr>
          <w:p w:rsidR="004C02CC" w:rsidRDefault="004469FB">
            <w:pPr>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文职</w:t>
            </w:r>
          </w:p>
        </w:tc>
        <w:tc>
          <w:tcPr>
            <w:tcW w:w="709" w:type="dxa"/>
            <w:vAlign w:val="center"/>
          </w:tcPr>
          <w:p w:rsidR="004C02CC" w:rsidRDefault="004469FB">
            <w:pPr>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708" w:type="dxa"/>
            <w:vAlign w:val="center"/>
          </w:tcPr>
          <w:p w:rsidR="004C02CC" w:rsidRDefault="004469FB">
            <w:pPr>
              <w:snapToGrid w:val="0"/>
              <w:spacing w:line="80" w:lineRule="atLeast"/>
              <w:rPr>
                <w:rFonts w:ascii="仿宋" w:eastAsia="仿宋" w:hAnsi="仿宋" w:cs="宋体"/>
                <w:kern w:val="0"/>
                <w:sz w:val="28"/>
                <w:szCs w:val="28"/>
              </w:rPr>
            </w:pPr>
            <w:r>
              <w:rPr>
                <w:rFonts w:ascii="仿宋" w:eastAsia="仿宋" w:hAnsi="仿宋" w:cs="宋体" w:hint="eastAsia"/>
                <w:kern w:val="0"/>
                <w:sz w:val="28"/>
                <w:szCs w:val="28"/>
              </w:rPr>
              <w:t>女</w:t>
            </w:r>
          </w:p>
        </w:tc>
        <w:tc>
          <w:tcPr>
            <w:tcW w:w="993" w:type="dxa"/>
            <w:vAlign w:val="center"/>
          </w:tcPr>
          <w:p w:rsidR="004C02CC" w:rsidRDefault="004C02CC">
            <w:pPr>
              <w:widowControl/>
              <w:snapToGrid w:val="0"/>
              <w:spacing w:line="80" w:lineRule="atLeast"/>
              <w:jc w:val="center"/>
              <w:rPr>
                <w:rFonts w:ascii="仿宋" w:eastAsia="仿宋" w:hAnsi="仿宋" w:cs="宋体"/>
                <w:kern w:val="0"/>
                <w:sz w:val="28"/>
                <w:szCs w:val="28"/>
              </w:rPr>
            </w:pPr>
          </w:p>
          <w:p w:rsidR="004C02CC" w:rsidRDefault="004469FB">
            <w:pPr>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本科及以上</w:t>
            </w:r>
          </w:p>
          <w:p w:rsidR="004C02CC" w:rsidRDefault="004C02CC">
            <w:pPr>
              <w:snapToGrid w:val="0"/>
              <w:spacing w:line="80" w:lineRule="atLeast"/>
              <w:jc w:val="center"/>
              <w:rPr>
                <w:rFonts w:ascii="仿宋" w:eastAsia="仿宋" w:hAnsi="仿宋" w:cs="宋体"/>
                <w:kern w:val="0"/>
                <w:sz w:val="28"/>
                <w:szCs w:val="28"/>
              </w:rPr>
            </w:pPr>
          </w:p>
        </w:tc>
        <w:tc>
          <w:tcPr>
            <w:tcW w:w="1134" w:type="dxa"/>
            <w:vAlign w:val="center"/>
          </w:tcPr>
          <w:p w:rsidR="004C02CC" w:rsidRDefault="004469FB">
            <w:pPr>
              <w:widowControl/>
              <w:snapToGrid w:val="0"/>
              <w:spacing w:line="80" w:lineRule="atLeast"/>
              <w:rPr>
                <w:rFonts w:ascii="仿宋" w:eastAsia="仿宋" w:hAnsi="仿宋" w:cs="宋体"/>
                <w:kern w:val="0"/>
                <w:sz w:val="28"/>
                <w:szCs w:val="28"/>
              </w:rPr>
            </w:pPr>
            <w:r>
              <w:rPr>
                <w:rFonts w:ascii="仿宋" w:eastAsia="仿宋" w:hAnsi="仿宋" w:cs="宋体" w:hint="eastAsia"/>
                <w:color w:val="000000"/>
                <w:kern w:val="0"/>
                <w:sz w:val="28"/>
                <w:szCs w:val="28"/>
              </w:rPr>
              <w:t>试用期满月收入</w:t>
            </w:r>
            <w:r>
              <w:rPr>
                <w:rFonts w:ascii="仿宋" w:eastAsia="仿宋" w:hAnsi="仿宋" w:cs="宋体" w:hint="eastAsia"/>
                <w:color w:val="000000"/>
                <w:kern w:val="0"/>
                <w:sz w:val="28"/>
                <w:szCs w:val="28"/>
              </w:rPr>
              <w:t>3200+</w:t>
            </w:r>
            <w:r>
              <w:rPr>
                <w:rFonts w:ascii="仿宋" w:eastAsia="仿宋" w:hAnsi="仿宋" w:cs="宋体" w:hint="eastAsia"/>
                <w:color w:val="000000"/>
                <w:kern w:val="0"/>
                <w:sz w:val="28"/>
                <w:szCs w:val="28"/>
              </w:rPr>
              <w:t>元左右，另外缴纳五险一金、人身意外伤害保险</w:t>
            </w:r>
          </w:p>
        </w:tc>
        <w:tc>
          <w:tcPr>
            <w:tcW w:w="1701" w:type="dxa"/>
            <w:vAlign w:val="center"/>
          </w:tcPr>
          <w:p w:rsidR="004C02CC" w:rsidRDefault="004469FB">
            <w:pPr>
              <w:snapToGrid w:val="0"/>
              <w:spacing w:line="80" w:lineRule="atLeast"/>
              <w:jc w:val="left"/>
              <w:rPr>
                <w:rFonts w:ascii="仿宋" w:eastAsia="仿宋" w:hAnsi="仿宋" w:cs="宋体"/>
                <w:kern w:val="0"/>
                <w:sz w:val="28"/>
                <w:szCs w:val="28"/>
              </w:rPr>
            </w:pPr>
            <w:r>
              <w:rPr>
                <w:rFonts w:ascii="仿宋" w:eastAsia="仿宋" w:hAnsi="仿宋" w:cs="宋体" w:hint="eastAsia"/>
                <w:kern w:val="0"/>
                <w:sz w:val="28"/>
                <w:szCs w:val="28"/>
              </w:rPr>
              <w:t>能熟练操作计算机，要求有写作基础，有较强的文字功底。</w:t>
            </w:r>
          </w:p>
        </w:tc>
        <w:tc>
          <w:tcPr>
            <w:tcW w:w="850" w:type="dxa"/>
            <w:vAlign w:val="center"/>
          </w:tcPr>
          <w:p w:rsidR="004C02CC" w:rsidRDefault="004C02CC">
            <w:pPr>
              <w:widowControl/>
              <w:snapToGrid w:val="0"/>
              <w:spacing w:line="80" w:lineRule="atLeast"/>
              <w:rPr>
                <w:rFonts w:ascii="仿宋" w:eastAsia="仿宋" w:hAnsi="仿宋" w:cs="宋体"/>
                <w:kern w:val="0"/>
                <w:sz w:val="28"/>
                <w:szCs w:val="28"/>
              </w:rPr>
            </w:pPr>
          </w:p>
        </w:tc>
      </w:tr>
      <w:tr w:rsidR="004C02CC" w:rsidTr="0095786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865"/>
        </w:trPr>
        <w:tc>
          <w:tcPr>
            <w:tcW w:w="868" w:type="dxa"/>
            <w:tcBorders>
              <w:top w:val="nil"/>
              <w:left w:val="single" w:sz="4" w:space="0" w:color="auto"/>
              <w:bottom w:val="single" w:sz="48" w:space="0" w:color="auto"/>
              <w:right w:val="single" w:sz="4" w:space="0" w:color="auto"/>
            </w:tcBorders>
            <w:vAlign w:val="center"/>
          </w:tcPr>
          <w:p w:rsidR="004C02CC" w:rsidRDefault="004469FB">
            <w:pPr>
              <w:snapToGrid w:val="0"/>
              <w:spacing w:line="80" w:lineRule="atLeast"/>
              <w:jc w:val="center"/>
              <w:rPr>
                <w:rFonts w:ascii="仿宋" w:eastAsia="仿宋" w:hAnsi="仿宋" w:cs="宋体"/>
                <w:b/>
                <w:kern w:val="0"/>
                <w:sz w:val="28"/>
                <w:szCs w:val="28"/>
              </w:rPr>
            </w:pPr>
            <w:r>
              <w:rPr>
                <w:rFonts w:ascii="仿宋" w:eastAsia="仿宋" w:hAnsi="仿宋" w:cs="宋体" w:hint="eastAsia"/>
                <w:b/>
                <w:kern w:val="0"/>
                <w:sz w:val="28"/>
                <w:szCs w:val="28"/>
              </w:rPr>
              <w:t>勤务</w:t>
            </w:r>
          </w:p>
        </w:tc>
        <w:tc>
          <w:tcPr>
            <w:tcW w:w="709" w:type="dxa"/>
            <w:tcBorders>
              <w:top w:val="nil"/>
              <w:left w:val="single" w:sz="4" w:space="0" w:color="auto"/>
              <w:bottom w:val="single" w:sz="48" w:space="0" w:color="auto"/>
              <w:right w:val="single" w:sz="4" w:space="0" w:color="auto"/>
            </w:tcBorders>
            <w:vAlign w:val="center"/>
          </w:tcPr>
          <w:p w:rsidR="004C02CC" w:rsidRDefault="004469FB">
            <w:pPr>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10</w:t>
            </w:r>
          </w:p>
        </w:tc>
        <w:tc>
          <w:tcPr>
            <w:tcW w:w="992" w:type="dxa"/>
            <w:tcBorders>
              <w:top w:val="nil"/>
              <w:left w:val="nil"/>
              <w:bottom w:val="single" w:sz="48" w:space="0" w:color="auto"/>
              <w:right w:val="single" w:sz="4" w:space="0" w:color="auto"/>
            </w:tcBorders>
            <w:vAlign w:val="center"/>
          </w:tcPr>
          <w:p w:rsidR="004C02CC" w:rsidRDefault="004469FB">
            <w:pPr>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勤务</w:t>
            </w:r>
          </w:p>
        </w:tc>
        <w:tc>
          <w:tcPr>
            <w:tcW w:w="709" w:type="dxa"/>
            <w:tcBorders>
              <w:top w:val="nil"/>
              <w:left w:val="nil"/>
              <w:bottom w:val="single" w:sz="48" w:space="0" w:color="auto"/>
              <w:right w:val="single" w:sz="4" w:space="0" w:color="auto"/>
            </w:tcBorders>
            <w:vAlign w:val="center"/>
          </w:tcPr>
          <w:p w:rsidR="004C02CC" w:rsidRDefault="004469FB">
            <w:pPr>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10</w:t>
            </w:r>
          </w:p>
        </w:tc>
        <w:tc>
          <w:tcPr>
            <w:tcW w:w="708" w:type="dxa"/>
            <w:tcBorders>
              <w:top w:val="nil"/>
              <w:left w:val="nil"/>
              <w:bottom w:val="single" w:sz="48" w:space="0" w:color="auto"/>
              <w:right w:val="single" w:sz="4" w:space="0" w:color="auto"/>
            </w:tcBorders>
            <w:vAlign w:val="center"/>
          </w:tcPr>
          <w:p w:rsidR="004C02CC" w:rsidRDefault="004469FB">
            <w:pPr>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男</w:t>
            </w:r>
          </w:p>
          <w:p w:rsidR="004C02CC" w:rsidRDefault="004C02CC">
            <w:pPr>
              <w:snapToGrid w:val="0"/>
              <w:spacing w:line="80" w:lineRule="atLeast"/>
              <w:rPr>
                <w:rFonts w:ascii="仿宋" w:eastAsia="仿宋" w:hAnsi="仿宋" w:cs="宋体"/>
                <w:kern w:val="0"/>
                <w:sz w:val="28"/>
                <w:szCs w:val="28"/>
              </w:rPr>
            </w:pPr>
          </w:p>
        </w:tc>
        <w:tc>
          <w:tcPr>
            <w:tcW w:w="993" w:type="dxa"/>
            <w:tcBorders>
              <w:top w:val="nil"/>
              <w:left w:val="nil"/>
              <w:bottom w:val="single" w:sz="48" w:space="0" w:color="auto"/>
              <w:right w:val="single" w:sz="4" w:space="0" w:color="auto"/>
            </w:tcBorders>
            <w:vAlign w:val="center"/>
          </w:tcPr>
          <w:p w:rsidR="004C02CC" w:rsidRDefault="004469FB">
            <w:pPr>
              <w:snapToGrid w:val="0"/>
              <w:spacing w:line="80" w:lineRule="atLeast"/>
              <w:jc w:val="left"/>
              <w:rPr>
                <w:rFonts w:ascii="仿宋" w:eastAsia="仿宋" w:hAnsi="仿宋" w:cs="宋体"/>
                <w:kern w:val="0"/>
                <w:sz w:val="28"/>
                <w:szCs w:val="28"/>
              </w:rPr>
            </w:pPr>
            <w:r>
              <w:rPr>
                <w:rFonts w:ascii="仿宋" w:eastAsia="仿宋" w:hAnsi="仿宋" w:cs="宋体" w:hint="eastAsia"/>
                <w:kern w:val="0"/>
                <w:sz w:val="28"/>
                <w:szCs w:val="28"/>
              </w:rPr>
              <w:t>大专及以上学历，退伍军人可放宽至中专或高中</w:t>
            </w:r>
          </w:p>
        </w:tc>
        <w:tc>
          <w:tcPr>
            <w:tcW w:w="1134" w:type="dxa"/>
            <w:tcBorders>
              <w:top w:val="nil"/>
              <w:left w:val="nil"/>
              <w:bottom w:val="single" w:sz="48" w:space="0" w:color="auto"/>
              <w:right w:val="single" w:sz="4" w:space="0" w:color="auto"/>
            </w:tcBorders>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试用期满月收入</w:t>
            </w:r>
            <w:r>
              <w:rPr>
                <w:rFonts w:ascii="仿宋" w:eastAsia="仿宋" w:hAnsi="仿宋" w:hint="eastAsia"/>
                <w:sz w:val="28"/>
                <w:szCs w:val="28"/>
              </w:rPr>
              <w:t>3200+</w:t>
            </w:r>
            <w:r>
              <w:rPr>
                <w:rFonts w:ascii="仿宋" w:eastAsia="仿宋" w:hAnsi="仿宋" w:hint="eastAsia"/>
                <w:sz w:val="28"/>
                <w:szCs w:val="28"/>
              </w:rPr>
              <w:t>元左右，另外缴纳五险一金、人身意外伤害保险。</w:t>
            </w:r>
          </w:p>
        </w:tc>
        <w:tc>
          <w:tcPr>
            <w:tcW w:w="1701" w:type="dxa"/>
            <w:tcBorders>
              <w:top w:val="nil"/>
              <w:left w:val="nil"/>
              <w:bottom w:val="single" w:sz="48" w:space="0" w:color="auto"/>
              <w:right w:val="single" w:sz="4" w:space="0" w:color="auto"/>
            </w:tcBorders>
            <w:vAlign w:val="center"/>
          </w:tcPr>
          <w:p w:rsidR="004C02CC" w:rsidRDefault="004469FB">
            <w:pPr>
              <w:snapToGrid w:val="0"/>
              <w:spacing w:line="80" w:lineRule="atLeast"/>
              <w:ind w:firstLineChars="150" w:firstLine="420"/>
              <w:jc w:val="left"/>
              <w:rPr>
                <w:rFonts w:ascii="仿宋" w:eastAsia="仿宋" w:hAnsi="仿宋" w:cs="宋体"/>
                <w:kern w:val="0"/>
                <w:sz w:val="28"/>
                <w:szCs w:val="28"/>
              </w:rPr>
            </w:pPr>
            <w:r>
              <w:rPr>
                <w:rFonts w:ascii="仿宋" w:eastAsia="仿宋" w:hAnsi="仿宋" w:cs="宋体" w:hint="eastAsia"/>
                <w:kern w:val="0"/>
                <w:sz w:val="28"/>
                <w:szCs w:val="28"/>
              </w:rPr>
              <w:t>身体健康、个体形象良好，退伍士兵优先。</w:t>
            </w:r>
          </w:p>
        </w:tc>
        <w:tc>
          <w:tcPr>
            <w:tcW w:w="850" w:type="dxa"/>
            <w:tcBorders>
              <w:left w:val="single" w:sz="4" w:space="0" w:color="auto"/>
              <w:bottom w:val="single" w:sz="48" w:space="0" w:color="auto"/>
              <w:right w:val="single" w:sz="4" w:space="0" w:color="auto"/>
            </w:tcBorders>
            <w:vAlign w:val="center"/>
          </w:tcPr>
          <w:p w:rsidR="004C02CC" w:rsidRDefault="004C02CC">
            <w:pPr>
              <w:widowControl/>
              <w:snapToGrid w:val="0"/>
              <w:spacing w:line="80" w:lineRule="atLeast"/>
              <w:jc w:val="center"/>
              <w:rPr>
                <w:rFonts w:ascii="仿宋" w:eastAsia="仿宋" w:hAnsi="仿宋" w:cs="宋体"/>
                <w:kern w:val="0"/>
                <w:sz w:val="28"/>
                <w:szCs w:val="28"/>
              </w:rPr>
            </w:pPr>
          </w:p>
          <w:p w:rsidR="004C02CC" w:rsidRDefault="004C02CC">
            <w:pPr>
              <w:widowControl/>
              <w:snapToGrid w:val="0"/>
              <w:spacing w:line="80" w:lineRule="atLeast"/>
              <w:jc w:val="center"/>
              <w:rPr>
                <w:rFonts w:ascii="仿宋" w:eastAsia="仿宋" w:hAnsi="仿宋" w:cs="宋体"/>
                <w:kern w:val="0"/>
                <w:sz w:val="28"/>
                <w:szCs w:val="28"/>
              </w:rPr>
            </w:pPr>
          </w:p>
        </w:tc>
      </w:tr>
    </w:tbl>
    <w:p w:rsidR="004C02CC" w:rsidRDefault="004469FB">
      <w:pPr>
        <w:snapToGrid w:val="0"/>
        <w:spacing w:line="80" w:lineRule="atLeast"/>
        <w:rPr>
          <w:rFonts w:ascii="仿宋" w:eastAsia="仿宋" w:hAnsi="仿宋"/>
          <w:b/>
          <w:sz w:val="28"/>
          <w:szCs w:val="28"/>
        </w:rPr>
        <w:sectPr w:rsidR="004C02CC" w:rsidSect="0095786A">
          <w:headerReference w:type="default" r:id="rId8"/>
          <w:footerReference w:type="default" r:id="rId9"/>
          <w:pgSz w:w="11906" w:h="16838"/>
          <w:pgMar w:top="1440" w:right="1800" w:bottom="1440" w:left="1800" w:header="851" w:footer="992" w:gutter="0"/>
          <w:cols w:space="720"/>
          <w:docGrid w:type="lines" w:linePitch="312"/>
        </w:sectPr>
      </w:pPr>
      <w:r>
        <w:rPr>
          <w:rFonts w:ascii="仿宋" w:eastAsia="仿宋" w:hAnsi="仿宋" w:hint="eastAsia"/>
          <w:b/>
          <w:sz w:val="28"/>
          <w:szCs w:val="28"/>
        </w:rPr>
        <w:t>联系人：</w:t>
      </w:r>
      <w:r>
        <w:rPr>
          <w:rFonts w:ascii="仿宋" w:eastAsia="仿宋" w:hAnsi="仿宋" w:cs="宋体" w:hint="eastAsia"/>
          <w:color w:val="444444"/>
          <w:kern w:val="0"/>
          <w:sz w:val="28"/>
          <w:szCs w:val="28"/>
        </w:rPr>
        <w:t>骆函</w:t>
      </w:r>
      <w:r>
        <w:rPr>
          <w:rFonts w:ascii="仿宋" w:eastAsia="仿宋" w:hAnsi="仿宋" w:hint="eastAsia"/>
          <w:b/>
          <w:sz w:val="28"/>
          <w:szCs w:val="28"/>
        </w:rPr>
        <w:t>，电话：</w:t>
      </w:r>
      <w:r>
        <w:rPr>
          <w:rFonts w:ascii="仿宋" w:eastAsia="仿宋" w:hAnsi="仿宋" w:hint="eastAsia"/>
          <w:b/>
          <w:sz w:val="28"/>
          <w:szCs w:val="28"/>
        </w:rPr>
        <w:t>15857077070</w:t>
      </w:r>
    </w:p>
    <w:p w:rsidR="004C02CC" w:rsidRDefault="004469FB">
      <w:pPr>
        <w:snapToGrid w:val="0"/>
        <w:spacing w:line="80" w:lineRule="atLeast"/>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lastRenderedPageBreak/>
        <w:t>附件</w:t>
      </w:r>
      <w:r>
        <w:rPr>
          <w:rFonts w:ascii="仿宋" w:eastAsia="仿宋" w:hAnsi="仿宋" w:cs="宋体" w:hint="eastAsia"/>
          <w:bCs/>
          <w:color w:val="000000"/>
          <w:kern w:val="0"/>
          <w:sz w:val="28"/>
          <w:szCs w:val="28"/>
        </w:rPr>
        <w:t>2</w:t>
      </w:r>
    </w:p>
    <w:tbl>
      <w:tblPr>
        <w:tblpPr w:leftFromText="180" w:rightFromText="180" w:vertAnchor="text" w:horzAnchor="page" w:tblpX="1612" w:tblpY="1053"/>
        <w:tblOverlap w:val="neve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84"/>
        <w:gridCol w:w="850"/>
        <w:gridCol w:w="1134"/>
        <w:gridCol w:w="1276"/>
        <w:gridCol w:w="499"/>
        <w:gridCol w:w="642"/>
        <w:gridCol w:w="239"/>
        <w:gridCol w:w="604"/>
        <w:gridCol w:w="1196"/>
        <w:gridCol w:w="1611"/>
      </w:tblGrid>
      <w:tr w:rsidR="004C02CC">
        <w:trPr>
          <w:trHeight w:val="680"/>
        </w:trPr>
        <w:tc>
          <w:tcPr>
            <w:tcW w:w="817" w:type="dxa"/>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姓名</w:t>
            </w:r>
          </w:p>
        </w:tc>
        <w:tc>
          <w:tcPr>
            <w:tcW w:w="1134" w:type="dxa"/>
            <w:gridSpan w:val="2"/>
            <w:vAlign w:val="center"/>
          </w:tcPr>
          <w:p w:rsidR="004C02CC" w:rsidRDefault="004C02CC">
            <w:pPr>
              <w:snapToGrid w:val="0"/>
              <w:spacing w:line="80" w:lineRule="atLeast"/>
              <w:jc w:val="center"/>
              <w:rPr>
                <w:rFonts w:ascii="仿宋" w:eastAsia="仿宋" w:hAnsi="仿宋"/>
                <w:sz w:val="28"/>
                <w:szCs w:val="28"/>
              </w:rPr>
            </w:pPr>
          </w:p>
        </w:tc>
        <w:tc>
          <w:tcPr>
            <w:tcW w:w="1134" w:type="dxa"/>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身份证号</w:t>
            </w:r>
          </w:p>
        </w:tc>
        <w:tc>
          <w:tcPr>
            <w:tcW w:w="4456" w:type="dxa"/>
            <w:gridSpan w:val="6"/>
            <w:vAlign w:val="center"/>
          </w:tcPr>
          <w:p w:rsidR="004C02CC" w:rsidRDefault="004C02CC">
            <w:pPr>
              <w:snapToGrid w:val="0"/>
              <w:spacing w:line="80" w:lineRule="atLeast"/>
              <w:jc w:val="center"/>
              <w:rPr>
                <w:rFonts w:ascii="仿宋" w:eastAsia="仿宋" w:hAnsi="仿宋"/>
                <w:sz w:val="28"/>
                <w:szCs w:val="28"/>
              </w:rPr>
            </w:pPr>
          </w:p>
        </w:tc>
        <w:tc>
          <w:tcPr>
            <w:tcW w:w="1611" w:type="dxa"/>
            <w:vMerge w:val="restart"/>
            <w:vAlign w:val="center"/>
          </w:tcPr>
          <w:p w:rsidR="004C02CC" w:rsidRDefault="004469FB" w:rsidP="0095786A">
            <w:pPr>
              <w:snapToGrid w:val="0"/>
              <w:spacing w:line="80" w:lineRule="atLeast"/>
              <w:ind w:firstLineChars="307" w:firstLine="860"/>
              <w:rPr>
                <w:rFonts w:ascii="仿宋" w:eastAsia="仿宋" w:hAnsi="仿宋"/>
                <w:sz w:val="28"/>
                <w:szCs w:val="28"/>
              </w:rPr>
            </w:pPr>
            <w:r>
              <w:rPr>
                <w:rFonts w:ascii="仿宋" w:eastAsia="仿宋" w:hAnsi="仿宋" w:hint="eastAsia"/>
                <w:sz w:val="28"/>
                <w:szCs w:val="28"/>
              </w:rPr>
              <w:t>贴</w:t>
            </w:r>
          </w:p>
          <w:p w:rsidR="004C02CC" w:rsidRDefault="004469FB" w:rsidP="0095786A">
            <w:pPr>
              <w:snapToGrid w:val="0"/>
              <w:spacing w:line="80" w:lineRule="atLeast"/>
              <w:ind w:firstLineChars="307" w:firstLine="860"/>
              <w:rPr>
                <w:rFonts w:ascii="仿宋" w:eastAsia="仿宋" w:hAnsi="仿宋"/>
                <w:sz w:val="28"/>
                <w:szCs w:val="28"/>
              </w:rPr>
            </w:pPr>
            <w:r>
              <w:rPr>
                <w:rFonts w:ascii="仿宋" w:eastAsia="仿宋" w:hAnsi="仿宋" w:hint="eastAsia"/>
                <w:sz w:val="28"/>
                <w:szCs w:val="28"/>
              </w:rPr>
              <w:t>一</w:t>
            </w:r>
          </w:p>
          <w:p w:rsidR="004C02CC" w:rsidRDefault="004469FB" w:rsidP="0095786A">
            <w:pPr>
              <w:snapToGrid w:val="0"/>
              <w:spacing w:line="80" w:lineRule="atLeast"/>
              <w:ind w:firstLineChars="307" w:firstLine="860"/>
              <w:rPr>
                <w:rFonts w:ascii="仿宋" w:eastAsia="仿宋" w:hAnsi="仿宋"/>
                <w:sz w:val="28"/>
                <w:szCs w:val="28"/>
              </w:rPr>
            </w:pPr>
            <w:r>
              <w:rPr>
                <w:rFonts w:ascii="仿宋" w:eastAsia="仿宋" w:hAnsi="仿宋" w:hint="eastAsia"/>
                <w:sz w:val="28"/>
                <w:szCs w:val="28"/>
              </w:rPr>
              <w:t>寸</w:t>
            </w:r>
          </w:p>
          <w:p w:rsidR="004C02CC" w:rsidRDefault="004469FB" w:rsidP="0095786A">
            <w:pPr>
              <w:snapToGrid w:val="0"/>
              <w:spacing w:line="80" w:lineRule="atLeast"/>
              <w:ind w:firstLineChars="307" w:firstLine="860"/>
              <w:rPr>
                <w:rFonts w:ascii="仿宋" w:eastAsia="仿宋" w:hAnsi="仿宋"/>
                <w:sz w:val="28"/>
                <w:szCs w:val="28"/>
              </w:rPr>
            </w:pPr>
            <w:r>
              <w:rPr>
                <w:rFonts w:ascii="仿宋" w:eastAsia="仿宋" w:hAnsi="仿宋" w:hint="eastAsia"/>
                <w:sz w:val="28"/>
                <w:szCs w:val="28"/>
              </w:rPr>
              <w:t>近</w:t>
            </w:r>
          </w:p>
          <w:p w:rsidR="004C02CC" w:rsidRDefault="004469FB" w:rsidP="0095786A">
            <w:pPr>
              <w:snapToGrid w:val="0"/>
              <w:spacing w:line="80" w:lineRule="atLeast"/>
              <w:ind w:firstLineChars="307" w:firstLine="860"/>
              <w:rPr>
                <w:rFonts w:ascii="仿宋" w:eastAsia="仿宋" w:hAnsi="仿宋"/>
                <w:sz w:val="28"/>
                <w:szCs w:val="28"/>
              </w:rPr>
            </w:pPr>
            <w:r>
              <w:rPr>
                <w:rFonts w:ascii="仿宋" w:eastAsia="仿宋" w:hAnsi="仿宋" w:hint="eastAsia"/>
                <w:sz w:val="28"/>
                <w:szCs w:val="28"/>
              </w:rPr>
              <w:t>照</w:t>
            </w:r>
          </w:p>
        </w:tc>
      </w:tr>
      <w:tr w:rsidR="004C02CC">
        <w:trPr>
          <w:trHeight w:val="680"/>
        </w:trPr>
        <w:tc>
          <w:tcPr>
            <w:tcW w:w="817" w:type="dxa"/>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性别</w:t>
            </w:r>
          </w:p>
        </w:tc>
        <w:tc>
          <w:tcPr>
            <w:tcW w:w="1134" w:type="dxa"/>
            <w:gridSpan w:val="2"/>
            <w:vAlign w:val="center"/>
          </w:tcPr>
          <w:p w:rsidR="004C02CC" w:rsidRDefault="004C02CC">
            <w:pPr>
              <w:snapToGrid w:val="0"/>
              <w:spacing w:line="80" w:lineRule="atLeast"/>
              <w:jc w:val="center"/>
              <w:rPr>
                <w:rFonts w:ascii="仿宋" w:eastAsia="仿宋" w:hAnsi="仿宋"/>
                <w:sz w:val="28"/>
                <w:szCs w:val="28"/>
              </w:rPr>
            </w:pPr>
          </w:p>
        </w:tc>
        <w:tc>
          <w:tcPr>
            <w:tcW w:w="1134" w:type="dxa"/>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民族</w:t>
            </w:r>
          </w:p>
        </w:tc>
        <w:tc>
          <w:tcPr>
            <w:tcW w:w="1276" w:type="dxa"/>
            <w:vAlign w:val="center"/>
          </w:tcPr>
          <w:p w:rsidR="004C02CC" w:rsidRDefault="004C02CC">
            <w:pPr>
              <w:snapToGrid w:val="0"/>
              <w:spacing w:line="80" w:lineRule="atLeast"/>
              <w:jc w:val="center"/>
              <w:rPr>
                <w:rFonts w:ascii="仿宋" w:eastAsia="仿宋" w:hAnsi="仿宋"/>
                <w:sz w:val="28"/>
                <w:szCs w:val="28"/>
              </w:rPr>
            </w:pPr>
          </w:p>
        </w:tc>
        <w:tc>
          <w:tcPr>
            <w:tcW w:w="1380" w:type="dxa"/>
            <w:gridSpan w:val="3"/>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政治面貌</w:t>
            </w:r>
          </w:p>
        </w:tc>
        <w:tc>
          <w:tcPr>
            <w:tcW w:w="1800" w:type="dxa"/>
            <w:gridSpan w:val="2"/>
            <w:vAlign w:val="center"/>
          </w:tcPr>
          <w:p w:rsidR="004C02CC" w:rsidRDefault="004C02CC">
            <w:pPr>
              <w:snapToGrid w:val="0"/>
              <w:spacing w:line="80" w:lineRule="atLeast"/>
              <w:jc w:val="center"/>
              <w:rPr>
                <w:rFonts w:ascii="仿宋" w:eastAsia="仿宋" w:hAnsi="仿宋"/>
                <w:sz w:val="28"/>
                <w:szCs w:val="28"/>
              </w:rPr>
            </w:pPr>
          </w:p>
        </w:tc>
        <w:tc>
          <w:tcPr>
            <w:tcW w:w="1611" w:type="dxa"/>
            <w:vMerge/>
            <w:vAlign w:val="center"/>
          </w:tcPr>
          <w:p w:rsidR="004C02CC" w:rsidRDefault="004C02CC">
            <w:pPr>
              <w:snapToGrid w:val="0"/>
              <w:spacing w:line="80" w:lineRule="atLeast"/>
              <w:jc w:val="center"/>
              <w:rPr>
                <w:rFonts w:ascii="仿宋" w:eastAsia="仿宋" w:hAnsi="仿宋"/>
                <w:sz w:val="28"/>
                <w:szCs w:val="28"/>
              </w:rPr>
            </w:pPr>
          </w:p>
        </w:tc>
      </w:tr>
      <w:tr w:rsidR="004C02CC">
        <w:trPr>
          <w:trHeight w:val="680"/>
        </w:trPr>
        <w:tc>
          <w:tcPr>
            <w:tcW w:w="1951" w:type="dxa"/>
            <w:gridSpan w:val="3"/>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户口所在地</w:t>
            </w:r>
          </w:p>
        </w:tc>
        <w:tc>
          <w:tcPr>
            <w:tcW w:w="1134" w:type="dxa"/>
            <w:vAlign w:val="center"/>
          </w:tcPr>
          <w:p w:rsidR="004C02CC" w:rsidRDefault="004C02CC">
            <w:pPr>
              <w:snapToGrid w:val="0"/>
              <w:spacing w:line="80" w:lineRule="atLeast"/>
              <w:jc w:val="center"/>
              <w:rPr>
                <w:rFonts w:ascii="仿宋" w:eastAsia="仿宋" w:hAnsi="仿宋"/>
                <w:sz w:val="28"/>
                <w:szCs w:val="28"/>
              </w:rPr>
            </w:pPr>
          </w:p>
        </w:tc>
        <w:tc>
          <w:tcPr>
            <w:tcW w:w="1276" w:type="dxa"/>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通讯地址</w:t>
            </w:r>
          </w:p>
        </w:tc>
        <w:tc>
          <w:tcPr>
            <w:tcW w:w="3180" w:type="dxa"/>
            <w:gridSpan w:val="5"/>
            <w:vAlign w:val="center"/>
          </w:tcPr>
          <w:p w:rsidR="004C02CC" w:rsidRDefault="004C02CC">
            <w:pPr>
              <w:snapToGrid w:val="0"/>
              <w:spacing w:line="80" w:lineRule="atLeast"/>
              <w:jc w:val="center"/>
              <w:rPr>
                <w:rFonts w:ascii="仿宋" w:eastAsia="仿宋" w:hAnsi="仿宋"/>
                <w:sz w:val="28"/>
                <w:szCs w:val="28"/>
              </w:rPr>
            </w:pPr>
          </w:p>
        </w:tc>
        <w:tc>
          <w:tcPr>
            <w:tcW w:w="1611" w:type="dxa"/>
            <w:vMerge/>
            <w:vAlign w:val="center"/>
          </w:tcPr>
          <w:p w:rsidR="004C02CC" w:rsidRDefault="004C02CC">
            <w:pPr>
              <w:snapToGrid w:val="0"/>
              <w:spacing w:line="80" w:lineRule="atLeast"/>
              <w:jc w:val="center"/>
              <w:rPr>
                <w:rFonts w:ascii="仿宋" w:eastAsia="仿宋" w:hAnsi="仿宋"/>
                <w:sz w:val="28"/>
                <w:szCs w:val="28"/>
              </w:rPr>
            </w:pPr>
          </w:p>
        </w:tc>
      </w:tr>
      <w:tr w:rsidR="004C02CC">
        <w:trPr>
          <w:trHeight w:val="680"/>
        </w:trPr>
        <w:tc>
          <w:tcPr>
            <w:tcW w:w="1951" w:type="dxa"/>
            <w:gridSpan w:val="3"/>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是否退役士兵</w:t>
            </w:r>
          </w:p>
        </w:tc>
        <w:tc>
          <w:tcPr>
            <w:tcW w:w="1134" w:type="dxa"/>
            <w:vAlign w:val="center"/>
          </w:tcPr>
          <w:p w:rsidR="004C02CC" w:rsidRDefault="004C02CC">
            <w:pPr>
              <w:snapToGrid w:val="0"/>
              <w:spacing w:line="80" w:lineRule="atLeast"/>
              <w:jc w:val="center"/>
              <w:rPr>
                <w:rFonts w:ascii="仿宋" w:eastAsia="仿宋" w:hAnsi="仿宋"/>
                <w:sz w:val="28"/>
                <w:szCs w:val="28"/>
              </w:rPr>
            </w:pPr>
          </w:p>
        </w:tc>
        <w:tc>
          <w:tcPr>
            <w:tcW w:w="1276" w:type="dxa"/>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学</w:t>
            </w:r>
            <w:r>
              <w:rPr>
                <w:rFonts w:ascii="仿宋" w:eastAsia="仿宋" w:hAnsi="仿宋" w:hint="eastAsia"/>
                <w:sz w:val="28"/>
                <w:szCs w:val="28"/>
              </w:rPr>
              <w:t xml:space="preserve"> </w:t>
            </w:r>
            <w:r>
              <w:rPr>
                <w:rFonts w:ascii="仿宋" w:eastAsia="仿宋" w:hAnsi="仿宋" w:hint="eastAsia"/>
                <w:sz w:val="28"/>
                <w:szCs w:val="28"/>
              </w:rPr>
              <w:t>历</w:t>
            </w:r>
          </w:p>
        </w:tc>
        <w:tc>
          <w:tcPr>
            <w:tcW w:w="3180" w:type="dxa"/>
            <w:gridSpan w:val="5"/>
            <w:vAlign w:val="center"/>
          </w:tcPr>
          <w:p w:rsidR="004C02CC" w:rsidRDefault="004C02CC">
            <w:pPr>
              <w:snapToGrid w:val="0"/>
              <w:spacing w:line="80" w:lineRule="atLeast"/>
              <w:jc w:val="center"/>
              <w:rPr>
                <w:rFonts w:ascii="仿宋" w:eastAsia="仿宋" w:hAnsi="仿宋"/>
                <w:sz w:val="28"/>
                <w:szCs w:val="28"/>
              </w:rPr>
            </w:pPr>
          </w:p>
        </w:tc>
        <w:tc>
          <w:tcPr>
            <w:tcW w:w="1611" w:type="dxa"/>
            <w:vMerge/>
            <w:vAlign w:val="center"/>
          </w:tcPr>
          <w:p w:rsidR="004C02CC" w:rsidRDefault="004C02CC">
            <w:pPr>
              <w:snapToGrid w:val="0"/>
              <w:spacing w:line="80" w:lineRule="atLeast"/>
              <w:jc w:val="center"/>
              <w:rPr>
                <w:rFonts w:ascii="仿宋" w:eastAsia="仿宋" w:hAnsi="仿宋"/>
                <w:sz w:val="28"/>
                <w:szCs w:val="28"/>
              </w:rPr>
            </w:pPr>
          </w:p>
        </w:tc>
      </w:tr>
      <w:tr w:rsidR="004C02CC">
        <w:trPr>
          <w:trHeight w:val="680"/>
        </w:trPr>
        <w:tc>
          <w:tcPr>
            <w:tcW w:w="1951" w:type="dxa"/>
            <w:gridSpan w:val="3"/>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现工作单位</w:t>
            </w:r>
          </w:p>
        </w:tc>
        <w:tc>
          <w:tcPr>
            <w:tcW w:w="2410" w:type="dxa"/>
            <w:gridSpan w:val="2"/>
            <w:vAlign w:val="center"/>
          </w:tcPr>
          <w:p w:rsidR="004C02CC" w:rsidRDefault="004C02CC">
            <w:pPr>
              <w:snapToGrid w:val="0"/>
              <w:spacing w:line="80" w:lineRule="atLeast"/>
              <w:jc w:val="center"/>
              <w:rPr>
                <w:rFonts w:ascii="仿宋" w:eastAsia="仿宋" w:hAnsi="仿宋"/>
                <w:sz w:val="28"/>
                <w:szCs w:val="28"/>
              </w:rPr>
            </w:pPr>
          </w:p>
        </w:tc>
        <w:tc>
          <w:tcPr>
            <w:tcW w:w="1984" w:type="dxa"/>
            <w:gridSpan w:val="4"/>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联系电话</w:t>
            </w:r>
          </w:p>
        </w:tc>
        <w:tc>
          <w:tcPr>
            <w:tcW w:w="2807" w:type="dxa"/>
            <w:gridSpan w:val="2"/>
            <w:vAlign w:val="center"/>
          </w:tcPr>
          <w:p w:rsidR="004C02CC" w:rsidRDefault="004C02CC">
            <w:pPr>
              <w:snapToGrid w:val="0"/>
              <w:spacing w:line="80" w:lineRule="atLeast"/>
              <w:jc w:val="center"/>
              <w:rPr>
                <w:rFonts w:ascii="仿宋" w:eastAsia="仿宋" w:hAnsi="仿宋"/>
                <w:sz w:val="28"/>
                <w:szCs w:val="28"/>
              </w:rPr>
            </w:pPr>
          </w:p>
        </w:tc>
      </w:tr>
      <w:tr w:rsidR="004C02CC">
        <w:trPr>
          <w:trHeight w:val="2305"/>
        </w:trPr>
        <w:tc>
          <w:tcPr>
            <w:tcW w:w="1101" w:type="dxa"/>
            <w:gridSpan w:val="2"/>
            <w:tcBorders>
              <w:right w:val="single" w:sz="4" w:space="0" w:color="auto"/>
            </w:tcBorders>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学习工作简历</w:t>
            </w:r>
          </w:p>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（特长）</w:t>
            </w:r>
          </w:p>
        </w:tc>
        <w:tc>
          <w:tcPr>
            <w:tcW w:w="8051" w:type="dxa"/>
            <w:gridSpan w:val="9"/>
            <w:tcBorders>
              <w:right w:val="single" w:sz="4" w:space="0" w:color="auto"/>
            </w:tcBorders>
            <w:vAlign w:val="center"/>
          </w:tcPr>
          <w:p w:rsidR="004C02CC" w:rsidRDefault="004C02CC">
            <w:pPr>
              <w:tabs>
                <w:tab w:val="left" w:pos="7047"/>
              </w:tabs>
              <w:snapToGrid w:val="0"/>
              <w:spacing w:line="80" w:lineRule="atLeast"/>
              <w:jc w:val="center"/>
              <w:rPr>
                <w:rFonts w:ascii="仿宋" w:eastAsia="仿宋" w:hAnsi="仿宋"/>
                <w:sz w:val="28"/>
                <w:szCs w:val="28"/>
              </w:rPr>
            </w:pPr>
          </w:p>
        </w:tc>
      </w:tr>
      <w:tr w:rsidR="004C02CC">
        <w:trPr>
          <w:trHeight w:val="2730"/>
        </w:trPr>
        <w:tc>
          <w:tcPr>
            <w:tcW w:w="1101" w:type="dxa"/>
            <w:gridSpan w:val="2"/>
            <w:tcBorders>
              <w:right w:val="single" w:sz="4" w:space="0" w:color="auto"/>
            </w:tcBorders>
            <w:vAlign w:val="center"/>
          </w:tcPr>
          <w:p w:rsidR="004C02CC" w:rsidRDefault="004469FB">
            <w:pPr>
              <w:snapToGrid w:val="0"/>
              <w:spacing w:line="80" w:lineRule="atLeast"/>
              <w:jc w:val="center"/>
              <w:rPr>
                <w:rFonts w:ascii="仿宋" w:eastAsia="仿宋" w:hAnsi="仿宋" w:cs="宋体"/>
                <w:sz w:val="28"/>
                <w:szCs w:val="28"/>
              </w:rPr>
            </w:pPr>
            <w:r>
              <w:rPr>
                <w:rFonts w:ascii="仿宋" w:eastAsia="仿宋" w:hAnsi="仿宋" w:cs="宋体" w:hint="eastAsia"/>
                <w:sz w:val="28"/>
                <w:szCs w:val="28"/>
              </w:rPr>
              <w:t>家庭</w:t>
            </w:r>
          </w:p>
          <w:p w:rsidR="004C02CC" w:rsidRDefault="004469FB">
            <w:pPr>
              <w:snapToGrid w:val="0"/>
              <w:spacing w:line="80" w:lineRule="atLeast"/>
              <w:jc w:val="center"/>
              <w:rPr>
                <w:rFonts w:ascii="仿宋" w:eastAsia="仿宋" w:hAnsi="仿宋" w:cs="宋体"/>
                <w:sz w:val="28"/>
                <w:szCs w:val="28"/>
              </w:rPr>
            </w:pPr>
            <w:r>
              <w:rPr>
                <w:rFonts w:ascii="仿宋" w:eastAsia="仿宋" w:hAnsi="仿宋" w:cs="宋体" w:hint="eastAsia"/>
                <w:sz w:val="28"/>
                <w:szCs w:val="28"/>
              </w:rPr>
              <w:t>主要</w:t>
            </w:r>
          </w:p>
          <w:p w:rsidR="004C02CC" w:rsidRDefault="004469FB">
            <w:pPr>
              <w:snapToGrid w:val="0"/>
              <w:spacing w:line="80" w:lineRule="atLeast"/>
              <w:jc w:val="center"/>
              <w:rPr>
                <w:rFonts w:ascii="仿宋" w:eastAsia="仿宋" w:hAnsi="仿宋"/>
                <w:sz w:val="28"/>
                <w:szCs w:val="28"/>
              </w:rPr>
            </w:pPr>
            <w:r>
              <w:rPr>
                <w:rFonts w:ascii="仿宋" w:eastAsia="仿宋" w:hAnsi="仿宋" w:cs="宋体" w:hint="eastAsia"/>
                <w:sz w:val="28"/>
                <w:szCs w:val="28"/>
              </w:rPr>
              <w:t>成员</w:t>
            </w:r>
          </w:p>
        </w:tc>
        <w:tc>
          <w:tcPr>
            <w:tcW w:w="8051" w:type="dxa"/>
            <w:gridSpan w:val="9"/>
            <w:tcBorders>
              <w:right w:val="single" w:sz="4" w:space="0" w:color="auto"/>
            </w:tcBorders>
            <w:vAlign w:val="center"/>
          </w:tcPr>
          <w:p w:rsidR="004C02CC" w:rsidRDefault="004C02CC">
            <w:pPr>
              <w:tabs>
                <w:tab w:val="left" w:pos="7047"/>
              </w:tabs>
              <w:snapToGrid w:val="0"/>
              <w:spacing w:line="80" w:lineRule="atLeast"/>
              <w:jc w:val="center"/>
              <w:rPr>
                <w:rFonts w:ascii="仿宋" w:eastAsia="仿宋" w:hAnsi="仿宋"/>
                <w:sz w:val="28"/>
                <w:szCs w:val="28"/>
              </w:rPr>
            </w:pPr>
          </w:p>
          <w:p w:rsidR="004C02CC" w:rsidRDefault="004C02CC">
            <w:pPr>
              <w:tabs>
                <w:tab w:val="left" w:pos="7047"/>
              </w:tabs>
              <w:snapToGrid w:val="0"/>
              <w:spacing w:line="80" w:lineRule="atLeast"/>
              <w:jc w:val="center"/>
              <w:rPr>
                <w:rFonts w:ascii="仿宋" w:eastAsia="仿宋" w:hAnsi="仿宋"/>
                <w:sz w:val="28"/>
                <w:szCs w:val="28"/>
              </w:rPr>
            </w:pPr>
          </w:p>
          <w:p w:rsidR="004C02CC" w:rsidRDefault="004C02CC">
            <w:pPr>
              <w:tabs>
                <w:tab w:val="left" w:pos="7047"/>
              </w:tabs>
              <w:snapToGrid w:val="0"/>
              <w:spacing w:line="80" w:lineRule="atLeast"/>
              <w:jc w:val="center"/>
              <w:rPr>
                <w:rFonts w:ascii="仿宋" w:eastAsia="仿宋" w:hAnsi="仿宋"/>
                <w:sz w:val="28"/>
                <w:szCs w:val="28"/>
              </w:rPr>
            </w:pPr>
          </w:p>
        </w:tc>
      </w:tr>
      <w:tr w:rsidR="004C02CC">
        <w:trPr>
          <w:trHeight w:val="2536"/>
        </w:trPr>
        <w:tc>
          <w:tcPr>
            <w:tcW w:w="1101" w:type="dxa"/>
            <w:gridSpan w:val="2"/>
            <w:tcBorders>
              <w:bottom w:val="single" w:sz="4" w:space="0" w:color="auto"/>
            </w:tcBorders>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用人</w:t>
            </w:r>
          </w:p>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单位</w:t>
            </w:r>
          </w:p>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初审</w:t>
            </w:r>
          </w:p>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意见</w:t>
            </w:r>
          </w:p>
        </w:tc>
        <w:tc>
          <w:tcPr>
            <w:tcW w:w="3759" w:type="dxa"/>
            <w:gridSpan w:val="4"/>
            <w:tcBorders>
              <w:bottom w:val="single" w:sz="4" w:space="0" w:color="auto"/>
            </w:tcBorders>
          </w:tcPr>
          <w:p w:rsidR="004C02CC" w:rsidRDefault="004C02CC">
            <w:pPr>
              <w:snapToGrid w:val="0"/>
              <w:spacing w:line="80" w:lineRule="atLeast"/>
              <w:rPr>
                <w:rFonts w:ascii="仿宋" w:eastAsia="仿宋" w:hAnsi="仿宋"/>
                <w:sz w:val="28"/>
                <w:szCs w:val="28"/>
              </w:rPr>
            </w:pPr>
          </w:p>
          <w:p w:rsidR="004C02CC" w:rsidRDefault="004C02CC">
            <w:pPr>
              <w:snapToGrid w:val="0"/>
              <w:spacing w:line="80" w:lineRule="atLeast"/>
              <w:rPr>
                <w:rFonts w:ascii="仿宋" w:eastAsia="仿宋" w:hAnsi="仿宋"/>
                <w:sz w:val="28"/>
                <w:szCs w:val="28"/>
              </w:rPr>
            </w:pPr>
          </w:p>
          <w:p w:rsidR="004C02CC" w:rsidRDefault="004C02CC">
            <w:pPr>
              <w:snapToGrid w:val="0"/>
              <w:spacing w:line="80" w:lineRule="atLeast"/>
              <w:rPr>
                <w:rFonts w:ascii="仿宋" w:eastAsia="仿宋" w:hAnsi="仿宋"/>
                <w:sz w:val="28"/>
                <w:szCs w:val="28"/>
              </w:rPr>
            </w:pPr>
          </w:p>
          <w:p w:rsidR="004C02CC" w:rsidRDefault="004C02CC">
            <w:pPr>
              <w:snapToGrid w:val="0"/>
              <w:spacing w:line="80" w:lineRule="atLeast"/>
              <w:rPr>
                <w:rFonts w:ascii="仿宋" w:eastAsia="仿宋" w:hAnsi="仿宋"/>
                <w:sz w:val="28"/>
                <w:szCs w:val="28"/>
              </w:rPr>
            </w:pPr>
          </w:p>
          <w:p w:rsidR="004C02CC" w:rsidRDefault="004C02CC">
            <w:pPr>
              <w:snapToGrid w:val="0"/>
              <w:spacing w:line="80" w:lineRule="atLeast"/>
              <w:rPr>
                <w:rFonts w:ascii="仿宋" w:eastAsia="仿宋" w:hAnsi="仿宋"/>
                <w:sz w:val="28"/>
                <w:szCs w:val="28"/>
              </w:rPr>
            </w:pPr>
          </w:p>
          <w:p w:rsidR="004C02CC" w:rsidRDefault="004469FB">
            <w:pPr>
              <w:snapToGrid w:val="0"/>
              <w:spacing w:line="80" w:lineRule="atLeast"/>
              <w:ind w:firstLineChars="1000" w:firstLine="2800"/>
              <w:rPr>
                <w:rFonts w:ascii="仿宋" w:eastAsia="仿宋" w:hAnsi="仿宋"/>
                <w:sz w:val="28"/>
                <w:szCs w:val="28"/>
              </w:rPr>
            </w:pPr>
            <w:r>
              <w:rPr>
                <w:rFonts w:ascii="仿宋" w:eastAsia="仿宋" w:hAnsi="仿宋" w:hint="eastAsia"/>
                <w:sz w:val="28"/>
                <w:szCs w:val="28"/>
              </w:rPr>
              <w:t>（盖章）</w:t>
            </w:r>
          </w:p>
          <w:p w:rsidR="004C02CC" w:rsidRDefault="004C02CC">
            <w:pPr>
              <w:snapToGrid w:val="0"/>
              <w:spacing w:line="80" w:lineRule="atLeast"/>
              <w:ind w:firstLineChars="1050" w:firstLine="2940"/>
              <w:rPr>
                <w:rFonts w:ascii="仿宋" w:eastAsia="仿宋" w:hAnsi="仿宋"/>
                <w:sz w:val="28"/>
                <w:szCs w:val="28"/>
              </w:rPr>
            </w:pPr>
          </w:p>
          <w:p w:rsidR="004C02CC" w:rsidRDefault="004469FB">
            <w:pPr>
              <w:snapToGrid w:val="0"/>
              <w:spacing w:line="80" w:lineRule="atLeas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tc>
        <w:tc>
          <w:tcPr>
            <w:tcW w:w="642" w:type="dxa"/>
            <w:tcBorders>
              <w:bottom w:val="single" w:sz="4" w:space="0" w:color="auto"/>
            </w:tcBorders>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主管</w:t>
            </w:r>
          </w:p>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部门</w:t>
            </w:r>
          </w:p>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审核</w:t>
            </w:r>
          </w:p>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意见</w:t>
            </w:r>
          </w:p>
        </w:tc>
        <w:tc>
          <w:tcPr>
            <w:tcW w:w="3650" w:type="dxa"/>
            <w:gridSpan w:val="4"/>
            <w:tcBorders>
              <w:bottom w:val="single" w:sz="4" w:space="0" w:color="auto"/>
              <w:right w:val="single" w:sz="4" w:space="0" w:color="auto"/>
            </w:tcBorders>
          </w:tcPr>
          <w:p w:rsidR="004C02CC" w:rsidRDefault="004C02CC">
            <w:pPr>
              <w:snapToGrid w:val="0"/>
              <w:spacing w:line="80" w:lineRule="atLeast"/>
              <w:rPr>
                <w:rFonts w:ascii="仿宋" w:eastAsia="仿宋" w:hAnsi="仿宋"/>
                <w:sz w:val="28"/>
                <w:szCs w:val="28"/>
              </w:rPr>
            </w:pPr>
          </w:p>
          <w:p w:rsidR="004C02CC" w:rsidRDefault="004C02CC">
            <w:pPr>
              <w:snapToGrid w:val="0"/>
              <w:spacing w:line="80" w:lineRule="atLeast"/>
              <w:rPr>
                <w:rFonts w:ascii="仿宋" w:eastAsia="仿宋" w:hAnsi="仿宋"/>
                <w:sz w:val="28"/>
                <w:szCs w:val="28"/>
              </w:rPr>
            </w:pPr>
          </w:p>
          <w:p w:rsidR="004C02CC" w:rsidRDefault="004C02CC">
            <w:pPr>
              <w:snapToGrid w:val="0"/>
              <w:spacing w:line="80" w:lineRule="atLeast"/>
              <w:rPr>
                <w:rFonts w:ascii="仿宋" w:eastAsia="仿宋" w:hAnsi="仿宋"/>
                <w:sz w:val="28"/>
                <w:szCs w:val="28"/>
              </w:rPr>
            </w:pPr>
          </w:p>
          <w:p w:rsidR="004C02CC" w:rsidRDefault="004C02CC">
            <w:pPr>
              <w:snapToGrid w:val="0"/>
              <w:spacing w:line="80" w:lineRule="atLeast"/>
              <w:rPr>
                <w:rFonts w:ascii="仿宋" w:eastAsia="仿宋" w:hAnsi="仿宋"/>
                <w:sz w:val="28"/>
                <w:szCs w:val="28"/>
              </w:rPr>
            </w:pPr>
          </w:p>
          <w:p w:rsidR="004C02CC" w:rsidRDefault="004C02CC">
            <w:pPr>
              <w:snapToGrid w:val="0"/>
              <w:spacing w:line="80" w:lineRule="atLeast"/>
              <w:rPr>
                <w:rFonts w:ascii="仿宋" w:eastAsia="仿宋" w:hAnsi="仿宋"/>
                <w:sz w:val="28"/>
                <w:szCs w:val="28"/>
              </w:rPr>
            </w:pPr>
          </w:p>
          <w:p w:rsidR="004C02CC" w:rsidRDefault="004469FB">
            <w:pPr>
              <w:snapToGrid w:val="0"/>
              <w:spacing w:line="80" w:lineRule="atLeast"/>
              <w:ind w:firstLineChars="1050" w:firstLine="2940"/>
              <w:rPr>
                <w:rFonts w:ascii="仿宋" w:eastAsia="仿宋" w:hAnsi="仿宋"/>
                <w:sz w:val="28"/>
                <w:szCs w:val="28"/>
              </w:rPr>
            </w:pPr>
            <w:r>
              <w:rPr>
                <w:rFonts w:ascii="仿宋" w:eastAsia="仿宋" w:hAnsi="仿宋" w:hint="eastAsia"/>
                <w:sz w:val="28"/>
                <w:szCs w:val="28"/>
              </w:rPr>
              <w:t>（盖章）</w:t>
            </w:r>
          </w:p>
          <w:p w:rsidR="004C02CC" w:rsidRDefault="004C02CC">
            <w:pPr>
              <w:snapToGrid w:val="0"/>
              <w:spacing w:line="80" w:lineRule="atLeast"/>
              <w:ind w:firstLineChars="1050" w:firstLine="2940"/>
              <w:rPr>
                <w:rFonts w:ascii="仿宋" w:eastAsia="仿宋" w:hAnsi="仿宋"/>
                <w:sz w:val="28"/>
                <w:szCs w:val="28"/>
              </w:rPr>
            </w:pPr>
          </w:p>
          <w:p w:rsidR="004C02CC" w:rsidRDefault="004469FB">
            <w:pPr>
              <w:snapToGrid w:val="0"/>
              <w:spacing w:line="80" w:lineRule="atLeas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tc>
      </w:tr>
    </w:tbl>
    <w:p w:rsidR="004C02CC" w:rsidRDefault="004469FB">
      <w:pPr>
        <w:snapToGrid w:val="0"/>
        <w:spacing w:line="80" w:lineRule="atLeast"/>
        <w:jc w:val="center"/>
        <w:rPr>
          <w:rFonts w:ascii="仿宋" w:eastAsia="仿宋" w:hAnsi="仿宋"/>
          <w:b/>
          <w:w w:val="80"/>
          <w:sz w:val="36"/>
          <w:szCs w:val="36"/>
        </w:rPr>
      </w:pPr>
      <w:r>
        <w:rPr>
          <w:rFonts w:ascii="仿宋" w:eastAsia="仿宋" w:hAnsi="仿宋" w:hint="eastAsia"/>
          <w:b/>
          <w:w w:val="80"/>
          <w:sz w:val="36"/>
          <w:szCs w:val="36"/>
        </w:rPr>
        <w:t>衢州市公安局经济技术开发区分局招聘警务辅助人员（文职）</w:t>
      </w:r>
    </w:p>
    <w:p w:rsidR="004C02CC" w:rsidRDefault="004469FB">
      <w:pPr>
        <w:snapToGrid w:val="0"/>
        <w:spacing w:line="80" w:lineRule="atLeast"/>
        <w:jc w:val="center"/>
        <w:rPr>
          <w:rFonts w:ascii="仿宋" w:eastAsia="仿宋" w:hAnsi="仿宋"/>
          <w:b/>
          <w:w w:val="80"/>
          <w:sz w:val="36"/>
          <w:szCs w:val="36"/>
        </w:rPr>
      </w:pPr>
      <w:r>
        <w:rPr>
          <w:rFonts w:ascii="仿宋" w:eastAsia="仿宋" w:hAnsi="仿宋" w:hint="eastAsia"/>
          <w:b/>
          <w:w w:val="80"/>
          <w:sz w:val="36"/>
          <w:szCs w:val="36"/>
        </w:rPr>
        <w:t>报名表</w:t>
      </w:r>
    </w:p>
    <w:p w:rsidR="004C02CC" w:rsidRDefault="004C02CC">
      <w:pPr>
        <w:snapToGrid w:val="0"/>
        <w:spacing w:line="80" w:lineRule="atLeast"/>
        <w:ind w:firstLineChars="3950" w:firstLine="11060"/>
        <w:jc w:val="left"/>
        <w:rPr>
          <w:rFonts w:ascii="仿宋" w:eastAsia="仿宋" w:hAnsi="仿宋"/>
          <w:sz w:val="28"/>
          <w:szCs w:val="28"/>
        </w:rPr>
      </w:pPr>
    </w:p>
    <w:p w:rsidR="004C02CC" w:rsidRDefault="004469FB">
      <w:pPr>
        <w:snapToGrid w:val="0"/>
        <w:spacing w:line="80" w:lineRule="atLeast"/>
        <w:jc w:val="center"/>
        <w:rPr>
          <w:rFonts w:ascii="仿宋" w:eastAsia="仿宋" w:hAnsi="仿宋"/>
          <w:b/>
          <w:w w:val="80"/>
          <w:sz w:val="36"/>
          <w:szCs w:val="36"/>
        </w:rPr>
      </w:pPr>
      <w:r>
        <w:rPr>
          <w:rFonts w:ascii="仿宋" w:eastAsia="仿宋" w:hAnsi="仿宋" w:hint="eastAsia"/>
          <w:b/>
          <w:w w:val="80"/>
          <w:sz w:val="36"/>
          <w:szCs w:val="36"/>
        </w:rPr>
        <w:t>衢州市公安局经济技术开发区分局招聘警务辅助人员（勤务）</w:t>
      </w:r>
    </w:p>
    <w:p w:rsidR="004C02CC" w:rsidRDefault="004469FB">
      <w:pPr>
        <w:snapToGrid w:val="0"/>
        <w:spacing w:line="80" w:lineRule="atLeast"/>
        <w:jc w:val="center"/>
        <w:rPr>
          <w:rFonts w:ascii="仿宋" w:eastAsia="仿宋" w:hAnsi="仿宋"/>
          <w:b/>
          <w:w w:val="80"/>
          <w:sz w:val="36"/>
          <w:szCs w:val="36"/>
        </w:rPr>
      </w:pPr>
      <w:r>
        <w:rPr>
          <w:rFonts w:ascii="仿宋" w:eastAsia="仿宋" w:hAnsi="仿宋" w:hint="eastAsia"/>
          <w:b/>
          <w:w w:val="80"/>
          <w:sz w:val="36"/>
          <w:szCs w:val="36"/>
        </w:rPr>
        <w:t>报名</w:t>
      </w:r>
    </w:p>
    <w:tbl>
      <w:tblPr>
        <w:tblpPr w:leftFromText="180" w:rightFromText="180" w:vertAnchor="text" w:horzAnchor="page" w:tblpX="1612" w:tblpY="1053"/>
        <w:tblOverlap w:val="neve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84"/>
        <w:gridCol w:w="850"/>
        <w:gridCol w:w="1134"/>
        <w:gridCol w:w="1276"/>
        <w:gridCol w:w="499"/>
        <w:gridCol w:w="642"/>
        <w:gridCol w:w="239"/>
        <w:gridCol w:w="604"/>
        <w:gridCol w:w="1196"/>
        <w:gridCol w:w="1611"/>
      </w:tblGrid>
      <w:tr w:rsidR="004C02CC">
        <w:trPr>
          <w:trHeight w:val="624"/>
        </w:trPr>
        <w:tc>
          <w:tcPr>
            <w:tcW w:w="817" w:type="dxa"/>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姓名</w:t>
            </w:r>
          </w:p>
        </w:tc>
        <w:tc>
          <w:tcPr>
            <w:tcW w:w="1134" w:type="dxa"/>
            <w:gridSpan w:val="2"/>
            <w:vAlign w:val="center"/>
          </w:tcPr>
          <w:p w:rsidR="004C02CC" w:rsidRDefault="004C02CC">
            <w:pPr>
              <w:snapToGrid w:val="0"/>
              <w:spacing w:line="80" w:lineRule="atLeast"/>
              <w:jc w:val="center"/>
              <w:rPr>
                <w:rFonts w:ascii="仿宋" w:eastAsia="仿宋" w:hAnsi="仿宋"/>
                <w:sz w:val="28"/>
                <w:szCs w:val="28"/>
              </w:rPr>
            </w:pPr>
          </w:p>
        </w:tc>
        <w:tc>
          <w:tcPr>
            <w:tcW w:w="1134" w:type="dxa"/>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身份证号</w:t>
            </w:r>
          </w:p>
        </w:tc>
        <w:tc>
          <w:tcPr>
            <w:tcW w:w="4456" w:type="dxa"/>
            <w:gridSpan w:val="6"/>
            <w:vAlign w:val="center"/>
          </w:tcPr>
          <w:p w:rsidR="004C02CC" w:rsidRDefault="004C02CC">
            <w:pPr>
              <w:snapToGrid w:val="0"/>
              <w:spacing w:line="80" w:lineRule="atLeast"/>
              <w:jc w:val="center"/>
              <w:rPr>
                <w:rFonts w:ascii="仿宋" w:eastAsia="仿宋" w:hAnsi="仿宋"/>
                <w:sz w:val="28"/>
                <w:szCs w:val="28"/>
              </w:rPr>
            </w:pPr>
          </w:p>
        </w:tc>
        <w:tc>
          <w:tcPr>
            <w:tcW w:w="1611" w:type="dxa"/>
            <w:vMerge w:val="restart"/>
            <w:vAlign w:val="center"/>
          </w:tcPr>
          <w:p w:rsidR="004C02CC" w:rsidRDefault="004469FB" w:rsidP="0095786A">
            <w:pPr>
              <w:snapToGrid w:val="0"/>
              <w:spacing w:line="80" w:lineRule="atLeast"/>
              <w:ind w:firstLineChars="307" w:firstLine="860"/>
              <w:rPr>
                <w:rFonts w:ascii="仿宋" w:eastAsia="仿宋" w:hAnsi="仿宋"/>
                <w:sz w:val="28"/>
                <w:szCs w:val="28"/>
              </w:rPr>
            </w:pPr>
            <w:r>
              <w:rPr>
                <w:rFonts w:ascii="仿宋" w:eastAsia="仿宋" w:hAnsi="仿宋" w:hint="eastAsia"/>
                <w:sz w:val="28"/>
                <w:szCs w:val="28"/>
              </w:rPr>
              <w:t>贴</w:t>
            </w:r>
          </w:p>
          <w:p w:rsidR="004C02CC" w:rsidRDefault="004469FB" w:rsidP="0095786A">
            <w:pPr>
              <w:snapToGrid w:val="0"/>
              <w:spacing w:line="80" w:lineRule="atLeast"/>
              <w:ind w:firstLineChars="307" w:firstLine="860"/>
              <w:rPr>
                <w:rFonts w:ascii="仿宋" w:eastAsia="仿宋" w:hAnsi="仿宋"/>
                <w:sz w:val="28"/>
                <w:szCs w:val="28"/>
              </w:rPr>
            </w:pPr>
            <w:r>
              <w:rPr>
                <w:rFonts w:ascii="仿宋" w:eastAsia="仿宋" w:hAnsi="仿宋" w:hint="eastAsia"/>
                <w:sz w:val="28"/>
                <w:szCs w:val="28"/>
              </w:rPr>
              <w:t>一</w:t>
            </w:r>
          </w:p>
          <w:p w:rsidR="004C02CC" w:rsidRDefault="004469FB" w:rsidP="0095786A">
            <w:pPr>
              <w:snapToGrid w:val="0"/>
              <w:spacing w:line="80" w:lineRule="atLeast"/>
              <w:ind w:firstLineChars="307" w:firstLine="860"/>
              <w:rPr>
                <w:rFonts w:ascii="仿宋" w:eastAsia="仿宋" w:hAnsi="仿宋"/>
                <w:sz w:val="28"/>
                <w:szCs w:val="28"/>
              </w:rPr>
            </w:pPr>
            <w:r>
              <w:rPr>
                <w:rFonts w:ascii="仿宋" w:eastAsia="仿宋" w:hAnsi="仿宋" w:hint="eastAsia"/>
                <w:sz w:val="28"/>
                <w:szCs w:val="28"/>
              </w:rPr>
              <w:t>寸</w:t>
            </w:r>
          </w:p>
          <w:p w:rsidR="004C02CC" w:rsidRDefault="004469FB" w:rsidP="0095786A">
            <w:pPr>
              <w:snapToGrid w:val="0"/>
              <w:spacing w:line="80" w:lineRule="atLeast"/>
              <w:ind w:firstLineChars="307" w:firstLine="860"/>
              <w:rPr>
                <w:rFonts w:ascii="仿宋" w:eastAsia="仿宋" w:hAnsi="仿宋"/>
                <w:sz w:val="28"/>
                <w:szCs w:val="28"/>
              </w:rPr>
            </w:pPr>
            <w:r>
              <w:rPr>
                <w:rFonts w:ascii="仿宋" w:eastAsia="仿宋" w:hAnsi="仿宋" w:hint="eastAsia"/>
                <w:sz w:val="28"/>
                <w:szCs w:val="28"/>
              </w:rPr>
              <w:t>近</w:t>
            </w:r>
          </w:p>
          <w:p w:rsidR="004C02CC" w:rsidRDefault="004469FB" w:rsidP="0095786A">
            <w:pPr>
              <w:snapToGrid w:val="0"/>
              <w:spacing w:line="80" w:lineRule="atLeast"/>
              <w:ind w:firstLineChars="307" w:firstLine="860"/>
              <w:rPr>
                <w:rFonts w:ascii="仿宋" w:eastAsia="仿宋" w:hAnsi="仿宋"/>
                <w:sz w:val="28"/>
                <w:szCs w:val="28"/>
              </w:rPr>
            </w:pPr>
            <w:r>
              <w:rPr>
                <w:rFonts w:ascii="仿宋" w:eastAsia="仿宋" w:hAnsi="仿宋" w:hint="eastAsia"/>
                <w:sz w:val="28"/>
                <w:szCs w:val="28"/>
              </w:rPr>
              <w:t>照</w:t>
            </w:r>
          </w:p>
        </w:tc>
      </w:tr>
      <w:tr w:rsidR="004C02CC">
        <w:trPr>
          <w:trHeight w:val="624"/>
        </w:trPr>
        <w:tc>
          <w:tcPr>
            <w:tcW w:w="817" w:type="dxa"/>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性别</w:t>
            </w:r>
          </w:p>
        </w:tc>
        <w:tc>
          <w:tcPr>
            <w:tcW w:w="1134" w:type="dxa"/>
            <w:gridSpan w:val="2"/>
            <w:vAlign w:val="center"/>
          </w:tcPr>
          <w:p w:rsidR="004C02CC" w:rsidRDefault="004C02CC">
            <w:pPr>
              <w:snapToGrid w:val="0"/>
              <w:spacing w:line="80" w:lineRule="atLeast"/>
              <w:jc w:val="center"/>
              <w:rPr>
                <w:rFonts w:ascii="仿宋" w:eastAsia="仿宋" w:hAnsi="仿宋"/>
                <w:sz w:val="28"/>
                <w:szCs w:val="28"/>
              </w:rPr>
            </w:pPr>
          </w:p>
        </w:tc>
        <w:tc>
          <w:tcPr>
            <w:tcW w:w="1134" w:type="dxa"/>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民族</w:t>
            </w:r>
          </w:p>
        </w:tc>
        <w:tc>
          <w:tcPr>
            <w:tcW w:w="1276" w:type="dxa"/>
            <w:vAlign w:val="center"/>
          </w:tcPr>
          <w:p w:rsidR="004C02CC" w:rsidRDefault="004C02CC">
            <w:pPr>
              <w:snapToGrid w:val="0"/>
              <w:spacing w:line="80" w:lineRule="atLeast"/>
              <w:jc w:val="center"/>
              <w:rPr>
                <w:rFonts w:ascii="仿宋" w:eastAsia="仿宋" w:hAnsi="仿宋"/>
                <w:sz w:val="28"/>
                <w:szCs w:val="28"/>
              </w:rPr>
            </w:pPr>
          </w:p>
        </w:tc>
        <w:tc>
          <w:tcPr>
            <w:tcW w:w="1380" w:type="dxa"/>
            <w:gridSpan w:val="3"/>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政治面貌</w:t>
            </w:r>
          </w:p>
        </w:tc>
        <w:tc>
          <w:tcPr>
            <w:tcW w:w="1800" w:type="dxa"/>
            <w:gridSpan w:val="2"/>
            <w:vAlign w:val="center"/>
          </w:tcPr>
          <w:p w:rsidR="004C02CC" w:rsidRDefault="004C02CC">
            <w:pPr>
              <w:snapToGrid w:val="0"/>
              <w:spacing w:line="80" w:lineRule="atLeast"/>
              <w:jc w:val="center"/>
              <w:rPr>
                <w:rFonts w:ascii="仿宋" w:eastAsia="仿宋" w:hAnsi="仿宋"/>
                <w:sz w:val="28"/>
                <w:szCs w:val="28"/>
              </w:rPr>
            </w:pPr>
          </w:p>
        </w:tc>
        <w:tc>
          <w:tcPr>
            <w:tcW w:w="1611" w:type="dxa"/>
            <w:vMerge/>
            <w:vAlign w:val="center"/>
          </w:tcPr>
          <w:p w:rsidR="004C02CC" w:rsidRDefault="004C02CC">
            <w:pPr>
              <w:snapToGrid w:val="0"/>
              <w:spacing w:line="80" w:lineRule="atLeast"/>
              <w:jc w:val="center"/>
              <w:rPr>
                <w:rFonts w:ascii="仿宋" w:eastAsia="仿宋" w:hAnsi="仿宋"/>
                <w:sz w:val="28"/>
                <w:szCs w:val="28"/>
              </w:rPr>
            </w:pPr>
          </w:p>
        </w:tc>
      </w:tr>
      <w:tr w:rsidR="004C02CC">
        <w:trPr>
          <w:trHeight w:val="624"/>
        </w:trPr>
        <w:tc>
          <w:tcPr>
            <w:tcW w:w="1951" w:type="dxa"/>
            <w:gridSpan w:val="3"/>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户口所在地</w:t>
            </w:r>
          </w:p>
        </w:tc>
        <w:tc>
          <w:tcPr>
            <w:tcW w:w="1134" w:type="dxa"/>
            <w:vAlign w:val="center"/>
          </w:tcPr>
          <w:p w:rsidR="004C02CC" w:rsidRDefault="004C02CC">
            <w:pPr>
              <w:snapToGrid w:val="0"/>
              <w:spacing w:line="80" w:lineRule="atLeast"/>
              <w:jc w:val="center"/>
              <w:rPr>
                <w:rFonts w:ascii="仿宋" w:eastAsia="仿宋" w:hAnsi="仿宋"/>
                <w:sz w:val="28"/>
                <w:szCs w:val="28"/>
              </w:rPr>
            </w:pPr>
          </w:p>
        </w:tc>
        <w:tc>
          <w:tcPr>
            <w:tcW w:w="1276" w:type="dxa"/>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通讯地址</w:t>
            </w:r>
          </w:p>
        </w:tc>
        <w:tc>
          <w:tcPr>
            <w:tcW w:w="3180" w:type="dxa"/>
            <w:gridSpan w:val="5"/>
            <w:vAlign w:val="center"/>
          </w:tcPr>
          <w:p w:rsidR="004C02CC" w:rsidRDefault="004C02CC">
            <w:pPr>
              <w:snapToGrid w:val="0"/>
              <w:spacing w:line="80" w:lineRule="atLeast"/>
              <w:jc w:val="center"/>
              <w:rPr>
                <w:rFonts w:ascii="仿宋" w:eastAsia="仿宋" w:hAnsi="仿宋"/>
                <w:sz w:val="28"/>
                <w:szCs w:val="28"/>
              </w:rPr>
            </w:pPr>
          </w:p>
        </w:tc>
        <w:tc>
          <w:tcPr>
            <w:tcW w:w="1611" w:type="dxa"/>
            <w:vMerge/>
            <w:vAlign w:val="center"/>
          </w:tcPr>
          <w:p w:rsidR="004C02CC" w:rsidRDefault="004C02CC">
            <w:pPr>
              <w:snapToGrid w:val="0"/>
              <w:spacing w:line="80" w:lineRule="atLeast"/>
              <w:jc w:val="center"/>
              <w:rPr>
                <w:rFonts w:ascii="仿宋" w:eastAsia="仿宋" w:hAnsi="仿宋"/>
                <w:sz w:val="28"/>
                <w:szCs w:val="28"/>
              </w:rPr>
            </w:pPr>
          </w:p>
        </w:tc>
      </w:tr>
      <w:tr w:rsidR="004C02CC">
        <w:trPr>
          <w:trHeight w:val="624"/>
        </w:trPr>
        <w:tc>
          <w:tcPr>
            <w:tcW w:w="1951" w:type="dxa"/>
            <w:gridSpan w:val="3"/>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是否退役士兵</w:t>
            </w:r>
          </w:p>
        </w:tc>
        <w:tc>
          <w:tcPr>
            <w:tcW w:w="1134" w:type="dxa"/>
            <w:vAlign w:val="center"/>
          </w:tcPr>
          <w:p w:rsidR="004C02CC" w:rsidRDefault="004C02CC">
            <w:pPr>
              <w:snapToGrid w:val="0"/>
              <w:spacing w:line="80" w:lineRule="atLeast"/>
              <w:jc w:val="center"/>
              <w:rPr>
                <w:rFonts w:ascii="仿宋" w:eastAsia="仿宋" w:hAnsi="仿宋"/>
                <w:sz w:val="28"/>
                <w:szCs w:val="28"/>
              </w:rPr>
            </w:pPr>
          </w:p>
        </w:tc>
        <w:tc>
          <w:tcPr>
            <w:tcW w:w="1276" w:type="dxa"/>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学</w:t>
            </w:r>
            <w:r>
              <w:rPr>
                <w:rFonts w:ascii="仿宋" w:eastAsia="仿宋" w:hAnsi="仿宋" w:hint="eastAsia"/>
                <w:sz w:val="28"/>
                <w:szCs w:val="28"/>
              </w:rPr>
              <w:t xml:space="preserve"> </w:t>
            </w:r>
            <w:r>
              <w:rPr>
                <w:rFonts w:ascii="仿宋" w:eastAsia="仿宋" w:hAnsi="仿宋" w:hint="eastAsia"/>
                <w:sz w:val="28"/>
                <w:szCs w:val="28"/>
              </w:rPr>
              <w:t>历</w:t>
            </w:r>
          </w:p>
        </w:tc>
        <w:tc>
          <w:tcPr>
            <w:tcW w:w="3180" w:type="dxa"/>
            <w:gridSpan w:val="5"/>
            <w:vAlign w:val="center"/>
          </w:tcPr>
          <w:p w:rsidR="004C02CC" w:rsidRDefault="004C02CC">
            <w:pPr>
              <w:snapToGrid w:val="0"/>
              <w:spacing w:line="80" w:lineRule="atLeast"/>
              <w:jc w:val="center"/>
              <w:rPr>
                <w:rFonts w:ascii="仿宋" w:eastAsia="仿宋" w:hAnsi="仿宋"/>
                <w:sz w:val="28"/>
                <w:szCs w:val="28"/>
              </w:rPr>
            </w:pPr>
          </w:p>
        </w:tc>
        <w:tc>
          <w:tcPr>
            <w:tcW w:w="1611" w:type="dxa"/>
            <w:vMerge/>
            <w:vAlign w:val="center"/>
          </w:tcPr>
          <w:p w:rsidR="004C02CC" w:rsidRDefault="004C02CC">
            <w:pPr>
              <w:snapToGrid w:val="0"/>
              <w:spacing w:line="80" w:lineRule="atLeast"/>
              <w:jc w:val="center"/>
              <w:rPr>
                <w:rFonts w:ascii="仿宋" w:eastAsia="仿宋" w:hAnsi="仿宋"/>
                <w:sz w:val="28"/>
                <w:szCs w:val="28"/>
              </w:rPr>
            </w:pPr>
          </w:p>
        </w:tc>
      </w:tr>
      <w:tr w:rsidR="004C02CC">
        <w:trPr>
          <w:trHeight w:val="624"/>
        </w:trPr>
        <w:tc>
          <w:tcPr>
            <w:tcW w:w="1951" w:type="dxa"/>
            <w:gridSpan w:val="3"/>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现工作单位</w:t>
            </w:r>
          </w:p>
        </w:tc>
        <w:tc>
          <w:tcPr>
            <w:tcW w:w="2410" w:type="dxa"/>
            <w:gridSpan w:val="2"/>
            <w:vAlign w:val="center"/>
          </w:tcPr>
          <w:p w:rsidR="004C02CC" w:rsidRDefault="004C02CC">
            <w:pPr>
              <w:snapToGrid w:val="0"/>
              <w:spacing w:line="80" w:lineRule="atLeast"/>
              <w:jc w:val="center"/>
              <w:rPr>
                <w:rFonts w:ascii="仿宋" w:eastAsia="仿宋" w:hAnsi="仿宋"/>
                <w:sz w:val="28"/>
                <w:szCs w:val="28"/>
              </w:rPr>
            </w:pPr>
          </w:p>
        </w:tc>
        <w:tc>
          <w:tcPr>
            <w:tcW w:w="1984" w:type="dxa"/>
            <w:gridSpan w:val="4"/>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联系电话</w:t>
            </w:r>
          </w:p>
        </w:tc>
        <w:tc>
          <w:tcPr>
            <w:tcW w:w="2807" w:type="dxa"/>
            <w:gridSpan w:val="2"/>
            <w:vAlign w:val="center"/>
          </w:tcPr>
          <w:p w:rsidR="004C02CC" w:rsidRDefault="004C02CC">
            <w:pPr>
              <w:snapToGrid w:val="0"/>
              <w:spacing w:line="80" w:lineRule="atLeast"/>
              <w:jc w:val="center"/>
              <w:rPr>
                <w:rFonts w:ascii="仿宋" w:eastAsia="仿宋" w:hAnsi="仿宋"/>
                <w:sz w:val="28"/>
                <w:szCs w:val="28"/>
              </w:rPr>
            </w:pPr>
          </w:p>
        </w:tc>
      </w:tr>
      <w:tr w:rsidR="004C02CC">
        <w:trPr>
          <w:trHeight w:val="2427"/>
        </w:trPr>
        <w:tc>
          <w:tcPr>
            <w:tcW w:w="1101" w:type="dxa"/>
            <w:gridSpan w:val="2"/>
            <w:tcBorders>
              <w:right w:val="single" w:sz="4" w:space="0" w:color="auto"/>
            </w:tcBorders>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学习工作简历</w:t>
            </w:r>
          </w:p>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（特长）</w:t>
            </w:r>
          </w:p>
        </w:tc>
        <w:tc>
          <w:tcPr>
            <w:tcW w:w="8051" w:type="dxa"/>
            <w:gridSpan w:val="9"/>
            <w:tcBorders>
              <w:right w:val="single" w:sz="4" w:space="0" w:color="auto"/>
            </w:tcBorders>
            <w:vAlign w:val="center"/>
          </w:tcPr>
          <w:p w:rsidR="004C02CC" w:rsidRDefault="004C02CC">
            <w:pPr>
              <w:tabs>
                <w:tab w:val="left" w:pos="7047"/>
              </w:tabs>
              <w:snapToGrid w:val="0"/>
              <w:spacing w:line="80" w:lineRule="atLeast"/>
              <w:jc w:val="center"/>
              <w:rPr>
                <w:rFonts w:ascii="仿宋" w:eastAsia="仿宋" w:hAnsi="仿宋"/>
                <w:sz w:val="28"/>
                <w:szCs w:val="28"/>
              </w:rPr>
            </w:pPr>
          </w:p>
        </w:tc>
      </w:tr>
      <w:tr w:rsidR="004C02CC">
        <w:trPr>
          <w:trHeight w:val="2121"/>
        </w:trPr>
        <w:tc>
          <w:tcPr>
            <w:tcW w:w="1101" w:type="dxa"/>
            <w:gridSpan w:val="2"/>
            <w:tcBorders>
              <w:right w:val="single" w:sz="4" w:space="0" w:color="auto"/>
            </w:tcBorders>
            <w:vAlign w:val="center"/>
          </w:tcPr>
          <w:p w:rsidR="004C02CC" w:rsidRDefault="004469FB">
            <w:pPr>
              <w:snapToGrid w:val="0"/>
              <w:spacing w:line="80" w:lineRule="atLeast"/>
              <w:jc w:val="center"/>
              <w:rPr>
                <w:rFonts w:ascii="仿宋" w:eastAsia="仿宋" w:hAnsi="仿宋" w:cs="宋体"/>
                <w:sz w:val="28"/>
                <w:szCs w:val="28"/>
              </w:rPr>
            </w:pPr>
            <w:r>
              <w:rPr>
                <w:rFonts w:ascii="仿宋" w:eastAsia="仿宋" w:hAnsi="仿宋" w:cs="宋体" w:hint="eastAsia"/>
                <w:sz w:val="28"/>
                <w:szCs w:val="28"/>
              </w:rPr>
              <w:t>家庭</w:t>
            </w:r>
          </w:p>
          <w:p w:rsidR="004C02CC" w:rsidRDefault="004469FB">
            <w:pPr>
              <w:snapToGrid w:val="0"/>
              <w:spacing w:line="80" w:lineRule="atLeast"/>
              <w:jc w:val="center"/>
              <w:rPr>
                <w:rFonts w:ascii="仿宋" w:eastAsia="仿宋" w:hAnsi="仿宋" w:cs="宋体"/>
                <w:sz w:val="28"/>
                <w:szCs w:val="28"/>
              </w:rPr>
            </w:pPr>
            <w:r>
              <w:rPr>
                <w:rFonts w:ascii="仿宋" w:eastAsia="仿宋" w:hAnsi="仿宋" w:cs="宋体" w:hint="eastAsia"/>
                <w:sz w:val="28"/>
                <w:szCs w:val="28"/>
              </w:rPr>
              <w:t>主要</w:t>
            </w:r>
          </w:p>
          <w:p w:rsidR="004C02CC" w:rsidRDefault="004469FB">
            <w:pPr>
              <w:snapToGrid w:val="0"/>
              <w:spacing w:line="80" w:lineRule="atLeast"/>
              <w:jc w:val="center"/>
              <w:rPr>
                <w:rFonts w:ascii="仿宋" w:eastAsia="仿宋" w:hAnsi="仿宋"/>
                <w:sz w:val="28"/>
                <w:szCs w:val="28"/>
              </w:rPr>
            </w:pPr>
            <w:r>
              <w:rPr>
                <w:rFonts w:ascii="仿宋" w:eastAsia="仿宋" w:hAnsi="仿宋" w:cs="宋体" w:hint="eastAsia"/>
                <w:sz w:val="28"/>
                <w:szCs w:val="28"/>
              </w:rPr>
              <w:t>成员</w:t>
            </w:r>
          </w:p>
        </w:tc>
        <w:tc>
          <w:tcPr>
            <w:tcW w:w="8051" w:type="dxa"/>
            <w:gridSpan w:val="9"/>
            <w:tcBorders>
              <w:right w:val="single" w:sz="4" w:space="0" w:color="auto"/>
            </w:tcBorders>
            <w:vAlign w:val="center"/>
          </w:tcPr>
          <w:p w:rsidR="004C02CC" w:rsidRDefault="004C02CC">
            <w:pPr>
              <w:tabs>
                <w:tab w:val="left" w:pos="7047"/>
              </w:tabs>
              <w:snapToGrid w:val="0"/>
              <w:spacing w:line="80" w:lineRule="atLeast"/>
              <w:jc w:val="center"/>
              <w:rPr>
                <w:rFonts w:ascii="仿宋" w:eastAsia="仿宋" w:hAnsi="仿宋"/>
                <w:sz w:val="28"/>
                <w:szCs w:val="28"/>
              </w:rPr>
            </w:pPr>
          </w:p>
          <w:p w:rsidR="004C02CC" w:rsidRDefault="004C02CC">
            <w:pPr>
              <w:tabs>
                <w:tab w:val="left" w:pos="7047"/>
              </w:tabs>
              <w:snapToGrid w:val="0"/>
              <w:spacing w:line="80" w:lineRule="atLeast"/>
              <w:rPr>
                <w:rFonts w:ascii="仿宋" w:eastAsia="仿宋" w:hAnsi="仿宋"/>
                <w:sz w:val="28"/>
                <w:szCs w:val="28"/>
              </w:rPr>
            </w:pPr>
          </w:p>
        </w:tc>
      </w:tr>
      <w:tr w:rsidR="004C02CC">
        <w:trPr>
          <w:trHeight w:val="2264"/>
        </w:trPr>
        <w:tc>
          <w:tcPr>
            <w:tcW w:w="1101" w:type="dxa"/>
            <w:gridSpan w:val="2"/>
            <w:tcBorders>
              <w:bottom w:val="single" w:sz="4" w:space="0" w:color="auto"/>
            </w:tcBorders>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用人</w:t>
            </w:r>
          </w:p>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单位</w:t>
            </w:r>
          </w:p>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初审</w:t>
            </w:r>
          </w:p>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意见</w:t>
            </w:r>
          </w:p>
        </w:tc>
        <w:tc>
          <w:tcPr>
            <w:tcW w:w="3759" w:type="dxa"/>
            <w:gridSpan w:val="4"/>
            <w:tcBorders>
              <w:bottom w:val="single" w:sz="4" w:space="0" w:color="auto"/>
            </w:tcBorders>
          </w:tcPr>
          <w:p w:rsidR="004C02CC" w:rsidRDefault="004C02CC">
            <w:pPr>
              <w:snapToGrid w:val="0"/>
              <w:spacing w:line="80" w:lineRule="atLeast"/>
              <w:rPr>
                <w:rFonts w:ascii="仿宋" w:eastAsia="仿宋" w:hAnsi="仿宋"/>
                <w:sz w:val="28"/>
                <w:szCs w:val="28"/>
              </w:rPr>
            </w:pPr>
          </w:p>
          <w:p w:rsidR="004C02CC" w:rsidRDefault="004C02CC">
            <w:pPr>
              <w:snapToGrid w:val="0"/>
              <w:spacing w:line="80" w:lineRule="atLeast"/>
              <w:rPr>
                <w:rFonts w:ascii="仿宋" w:eastAsia="仿宋" w:hAnsi="仿宋"/>
                <w:sz w:val="28"/>
                <w:szCs w:val="28"/>
              </w:rPr>
            </w:pPr>
          </w:p>
          <w:p w:rsidR="004C02CC" w:rsidRDefault="004C02CC">
            <w:pPr>
              <w:snapToGrid w:val="0"/>
              <w:spacing w:line="80" w:lineRule="atLeast"/>
              <w:rPr>
                <w:rFonts w:ascii="仿宋" w:eastAsia="仿宋" w:hAnsi="仿宋"/>
                <w:sz w:val="28"/>
                <w:szCs w:val="28"/>
              </w:rPr>
            </w:pPr>
          </w:p>
          <w:p w:rsidR="004C02CC" w:rsidRDefault="004469FB">
            <w:pPr>
              <w:snapToGrid w:val="0"/>
              <w:spacing w:line="80" w:lineRule="atLeast"/>
              <w:ind w:firstLineChars="1000" w:firstLine="2800"/>
              <w:rPr>
                <w:rFonts w:ascii="仿宋" w:eastAsia="仿宋" w:hAnsi="仿宋"/>
                <w:sz w:val="28"/>
                <w:szCs w:val="28"/>
              </w:rPr>
            </w:pPr>
            <w:r>
              <w:rPr>
                <w:rFonts w:ascii="仿宋" w:eastAsia="仿宋" w:hAnsi="仿宋" w:hint="eastAsia"/>
                <w:sz w:val="28"/>
                <w:szCs w:val="28"/>
              </w:rPr>
              <w:t>（盖章）</w:t>
            </w:r>
          </w:p>
          <w:p w:rsidR="004C02CC" w:rsidRDefault="004C02CC">
            <w:pPr>
              <w:snapToGrid w:val="0"/>
              <w:spacing w:line="80" w:lineRule="atLeast"/>
              <w:ind w:firstLineChars="1050" w:firstLine="2940"/>
              <w:rPr>
                <w:rFonts w:ascii="仿宋" w:eastAsia="仿宋" w:hAnsi="仿宋"/>
                <w:sz w:val="28"/>
                <w:szCs w:val="28"/>
              </w:rPr>
            </w:pPr>
          </w:p>
          <w:p w:rsidR="004C02CC" w:rsidRDefault="004469FB">
            <w:pPr>
              <w:snapToGrid w:val="0"/>
              <w:spacing w:line="80" w:lineRule="atLeas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tc>
        <w:tc>
          <w:tcPr>
            <w:tcW w:w="642" w:type="dxa"/>
            <w:tcBorders>
              <w:bottom w:val="single" w:sz="4" w:space="0" w:color="auto"/>
            </w:tcBorders>
            <w:vAlign w:val="center"/>
          </w:tcPr>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主管</w:t>
            </w:r>
          </w:p>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部门</w:t>
            </w:r>
          </w:p>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审核</w:t>
            </w:r>
          </w:p>
          <w:p w:rsidR="004C02CC" w:rsidRDefault="004469FB">
            <w:pPr>
              <w:snapToGrid w:val="0"/>
              <w:spacing w:line="80" w:lineRule="atLeast"/>
              <w:jc w:val="center"/>
              <w:rPr>
                <w:rFonts w:ascii="仿宋" w:eastAsia="仿宋" w:hAnsi="仿宋"/>
                <w:sz w:val="28"/>
                <w:szCs w:val="28"/>
              </w:rPr>
            </w:pPr>
            <w:r>
              <w:rPr>
                <w:rFonts w:ascii="仿宋" w:eastAsia="仿宋" w:hAnsi="仿宋" w:hint="eastAsia"/>
                <w:sz w:val="28"/>
                <w:szCs w:val="28"/>
              </w:rPr>
              <w:t>意见</w:t>
            </w:r>
          </w:p>
        </w:tc>
        <w:tc>
          <w:tcPr>
            <w:tcW w:w="3650" w:type="dxa"/>
            <w:gridSpan w:val="4"/>
            <w:tcBorders>
              <w:bottom w:val="single" w:sz="4" w:space="0" w:color="auto"/>
              <w:right w:val="single" w:sz="4" w:space="0" w:color="auto"/>
            </w:tcBorders>
          </w:tcPr>
          <w:p w:rsidR="004C02CC" w:rsidRDefault="004C02CC">
            <w:pPr>
              <w:snapToGrid w:val="0"/>
              <w:spacing w:line="80" w:lineRule="atLeast"/>
              <w:rPr>
                <w:rFonts w:ascii="仿宋" w:eastAsia="仿宋" w:hAnsi="仿宋"/>
                <w:sz w:val="28"/>
                <w:szCs w:val="28"/>
              </w:rPr>
            </w:pPr>
          </w:p>
          <w:p w:rsidR="004C02CC" w:rsidRDefault="004C02CC">
            <w:pPr>
              <w:snapToGrid w:val="0"/>
              <w:spacing w:line="80" w:lineRule="atLeast"/>
              <w:rPr>
                <w:rFonts w:ascii="仿宋" w:eastAsia="仿宋" w:hAnsi="仿宋"/>
                <w:sz w:val="28"/>
                <w:szCs w:val="28"/>
              </w:rPr>
            </w:pPr>
          </w:p>
          <w:p w:rsidR="004C02CC" w:rsidRDefault="004C02CC">
            <w:pPr>
              <w:snapToGrid w:val="0"/>
              <w:spacing w:line="80" w:lineRule="atLeast"/>
              <w:rPr>
                <w:rFonts w:ascii="仿宋" w:eastAsia="仿宋" w:hAnsi="仿宋"/>
                <w:sz w:val="28"/>
                <w:szCs w:val="28"/>
              </w:rPr>
            </w:pPr>
          </w:p>
          <w:p w:rsidR="004C02CC" w:rsidRDefault="004469FB">
            <w:pPr>
              <w:snapToGrid w:val="0"/>
              <w:spacing w:line="80" w:lineRule="atLeast"/>
              <w:ind w:firstLineChars="1050" w:firstLine="2940"/>
              <w:rPr>
                <w:rFonts w:ascii="仿宋" w:eastAsia="仿宋" w:hAnsi="仿宋"/>
                <w:sz w:val="28"/>
                <w:szCs w:val="28"/>
              </w:rPr>
            </w:pPr>
            <w:r>
              <w:rPr>
                <w:rFonts w:ascii="仿宋" w:eastAsia="仿宋" w:hAnsi="仿宋" w:hint="eastAsia"/>
                <w:sz w:val="28"/>
                <w:szCs w:val="28"/>
              </w:rPr>
              <w:t>（盖章）</w:t>
            </w:r>
          </w:p>
          <w:p w:rsidR="004C02CC" w:rsidRDefault="004C02CC">
            <w:pPr>
              <w:snapToGrid w:val="0"/>
              <w:spacing w:line="80" w:lineRule="atLeast"/>
              <w:ind w:firstLineChars="1050" w:firstLine="2940"/>
              <w:rPr>
                <w:rFonts w:ascii="仿宋" w:eastAsia="仿宋" w:hAnsi="仿宋"/>
                <w:sz w:val="28"/>
                <w:szCs w:val="28"/>
              </w:rPr>
            </w:pPr>
          </w:p>
          <w:p w:rsidR="004C02CC" w:rsidRDefault="004469FB">
            <w:pPr>
              <w:snapToGrid w:val="0"/>
              <w:spacing w:line="80" w:lineRule="atLeas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tc>
      </w:tr>
    </w:tbl>
    <w:p w:rsidR="004C02CC" w:rsidRDefault="004C02CC" w:rsidP="0095786A">
      <w:pPr>
        <w:snapToGrid w:val="0"/>
        <w:spacing w:line="80" w:lineRule="atLeast"/>
        <w:ind w:leftChars="-171" w:left="-136" w:hangingChars="100" w:hanging="223"/>
        <w:jc w:val="center"/>
        <w:rPr>
          <w:rFonts w:ascii="仿宋" w:eastAsia="仿宋" w:hAnsi="仿宋"/>
          <w:w w:val="80"/>
          <w:sz w:val="28"/>
          <w:szCs w:val="28"/>
        </w:rPr>
      </w:pPr>
    </w:p>
    <w:p w:rsidR="004C02CC" w:rsidRDefault="004C02CC">
      <w:pPr>
        <w:snapToGrid w:val="0"/>
        <w:spacing w:line="80" w:lineRule="atLeast"/>
        <w:ind w:firstLineChars="3950" w:firstLine="11060"/>
        <w:jc w:val="left"/>
        <w:rPr>
          <w:rFonts w:ascii="仿宋" w:eastAsia="仿宋" w:hAnsi="仿宋"/>
          <w:sz w:val="28"/>
          <w:szCs w:val="28"/>
        </w:rPr>
      </w:pPr>
    </w:p>
    <w:p w:rsidR="004C02CC" w:rsidRDefault="004C02CC">
      <w:pPr>
        <w:snapToGrid w:val="0"/>
        <w:spacing w:line="80" w:lineRule="atLeast"/>
        <w:rPr>
          <w:rFonts w:ascii="仿宋" w:eastAsia="仿宋" w:hAnsi="仿宋"/>
          <w:sz w:val="28"/>
          <w:szCs w:val="28"/>
        </w:rPr>
      </w:pPr>
    </w:p>
    <w:p w:rsidR="004C02CC" w:rsidRDefault="004C02CC">
      <w:pPr>
        <w:snapToGrid w:val="0"/>
        <w:spacing w:line="80" w:lineRule="atLeast"/>
        <w:rPr>
          <w:rFonts w:ascii="仿宋" w:eastAsia="仿宋" w:hAnsi="仿宋" w:cs="宋体"/>
          <w:bCs/>
          <w:color w:val="000000"/>
          <w:kern w:val="0"/>
          <w:sz w:val="28"/>
          <w:szCs w:val="28"/>
        </w:rPr>
      </w:pPr>
    </w:p>
    <w:p w:rsidR="004C02CC" w:rsidRDefault="004469FB">
      <w:pPr>
        <w:snapToGrid w:val="0"/>
        <w:spacing w:line="80" w:lineRule="atLeast"/>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lastRenderedPageBreak/>
        <w:t>附件</w:t>
      </w:r>
      <w:r>
        <w:rPr>
          <w:rFonts w:ascii="仿宋" w:eastAsia="仿宋" w:hAnsi="仿宋" w:cs="宋体" w:hint="eastAsia"/>
          <w:bCs/>
          <w:color w:val="000000"/>
          <w:kern w:val="0"/>
          <w:sz w:val="28"/>
          <w:szCs w:val="28"/>
        </w:rPr>
        <w:t>3</w:t>
      </w:r>
    </w:p>
    <w:p w:rsidR="004C02CC" w:rsidRDefault="004469FB" w:rsidP="0095786A">
      <w:pPr>
        <w:snapToGrid w:val="0"/>
        <w:spacing w:line="80" w:lineRule="atLeast"/>
        <w:ind w:firstLineChars="295" w:firstLine="829"/>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衢州市公安机关辅警招聘体能测试项目和标准（通用）</w:t>
      </w:r>
    </w:p>
    <w:p w:rsidR="004C02CC" w:rsidRDefault="004C02CC">
      <w:pPr>
        <w:widowControl/>
        <w:snapToGrid w:val="0"/>
        <w:spacing w:line="80" w:lineRule="atLeast"/>
        <w:jc w:val="center"/>
        <w:rPr>
          <w:rFonts w:ascii="仿宋" w:eastAsia="仿宋" w:hAnsi="仿宋" w:cs="宋体"/>
          <w:b/>
          <w:bCs/>
          <w:color w:val="000000"/>
          <w:kern w:val="0"/>
          <w:sz w:val="28"/>
          <w:szCs w:val="28"/>
        </w:rPr>
      </w:pPr>
    </w:p>
    <w:p w:rsidR="004C02CC" w:rsidRDefault="004C02CC">
      <w:pPr>
        <w:widowControl/>
        <w:snapToGrid w:val="0"/>
        <w:spacing w:line="80" w:lineRule="atLeast"/>
        <w:jc w:val="center"/>
        <w:rPr>
          <w:rFonts w:ascii="仿宋" w:eastAsia="仿宋" w:hAnsi="仿宋" w:cs="宋体"/>
          <w:b/>
          <w:bCs/>
          <w:color w:val="000000"/>
          <w:kern w:val="0"/>
          <w:sz w:val="28"/>
          <w:szCs w:val="28"/>
        </w:rPr>
      </w:pPr>
    </w:p>
    <w:p w:rsidR="004C02CC" w:rsidRDefault="004469FB">
      <w:pPr>
        <w:widowControl/>
        <w:snapToGrid w:val="0"/>
        <w:spacing w:line="80" w:lineRule="atLeast"/>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男子组</w:t>
      </w:r>
    </w:p>
    <w:tbl>
      <w:tblPr>
        <w:tblW w:w="7922"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40"/>
        <w:gridCol w:w="2641"/>
        <w:gridCol w:w="2641"/>
      </w:tblGrid>
      <w:tr w:rsidR="004C02CC">
        <w:tc>
          <w:tcPr>
            <w:tcW w:w="2640" w:type="dxa"/>
            <w:vMerge w:val="restart"/>
          </w:tcPr>
          <w:p w:rsidR="004C02CC" w:rsidRDefault="004C02CC">
            <w:pPr>
              <w:widowControl/>
              <w:snapToGrid w:val="0"/>
              <w:spacing w:line="80" w:lineRule="atLeast"/>
              <w:jc w:val="center"/>
              <w:rPr>
                <w:rFonts w:ascii="仿宋" w:eastAsia="仿宋" w:hAnsi="仿宋" w:cs="宋体"/>
                <w:kern w:val="0"/>
                <w:sz w:val="28"/>
                <w:szCs w:val="28"/>
              </w:rPr>
            </w:pPr>
          </w:p>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项</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目</w:t>
            </w:r>
          </w:p>
        </w:tc>
        <w:tc>
          <w:tcPr>
            <w:tcW w:w="5282" w:type="dxa"/>
            <w:gridSpan w:val="2"/>
          </w:tcPr>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标</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准</w:t>
            </w:r>
          </w:p>
        </w:tc>
      </w:tr>
      <w:tr w:rsidR="004C02CC">
        <w:tc>
          <w:tcPr>
            <w:tcW w:w="2640" w:type="dxa"/>
            <w:vMerge/>
          </w:tcPr>
          <w:p w:rsidR="004C02CC" w:rsidRDefault="004C02CC">
            <w:pPr>
              <w:widowControl/>
              <w:snapToGrid w:val="0"/>
              <w:spacing w:line="80" w:lineRule="atLeast"/>
              <w:jc w:val="center"/>
              <w:rPr>
                <w:rFonts w:ascii="仿宋" w:eastAsia="仿宋" w:hAnsi="仿宋" w:cs="宋体"/>
                <w:kern w:val="0"/>
                <w:sz w:val="28"/>
                <w:szCs w:val="28"/>
              </w:rPr>
            </w:pPr>
          </w:p>
        </w:tc>
        <w:tc>
          <w:tcPr>
            <w:tcW w:w="2641" w:type="dxa"/>
          </w:tcPr>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30</w:t>
            </w:r>
            <w:r>
              <w:rPr>
                <w:rFonts w:ascii="仿宋" w:eastAsia="仿宋" w:hAnsi="仿宋" w:cs="宋体" w:hint="eastAsia"/>
                <w:kern w:val="0"/>
                <w:sz w:val="28"/>
                <w:szCs w:val="28"/>
              </w:rPr>
              <w:t>岁（含）以下</w:t>
            </w:r>
          </w:p>
        </w:tc>
        <w:tc>
          <w:tcPr>
            <w:tcW w:w="2641" w:type="dxa"/>
          </w:tcPr>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31</w:t>
            </w:r>
            <w:r>
              <w:rPr>
                <w:rFonts w:ascii="仿宋" w:eastAsia="仿宋" w:hAnsi="仿宋" w:cs="宋体" w:hint="eastAsia"/>
                <w:kern w:val="0"/>
                <w:sz w:val="28"/>
                <w:szCs w:val="28"/>
              </w:rPr>
              <w:t>岁（含）以上</w:t>
            </w:r>
          </w:p>
        </w:tc>
      </w:tr>
      <w:tr w:rsidR="004C02CC">
        <w:tc>
          <w:tcPr>
            <w:tcW w:w="2640" w:type="dxa"/>
          </w:tcPr>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10</w:t>
            </w:r>
            <w:r>
              <w:rPr>
                <w:rFonts w:ascii="仿宋" w:eastAsia="仿宋" w:hAnsi="仿宋" w:cs="宋体" w:hint="eastAsia"/>
                <w:kern w:val="0"/>
                <w:sz w:val="28"/>
                <w:szCs w:val="28"/>
              </w:rPr>
              <w:t>米×</w:t>
            </w:r>
            <w:r>
              <w:rPr>
                <w:rFonts w:ascii="仿宋" w:eastAsia="仿宋" w:hAnsi="仿宋" w:cs="宋体" w:hint="eastAsia"/>
                <w:kern w:val="0"/>
                <w:sz w:val="28"/>
                <w:szCs w:val="28"/>
              </w:rPr>
              <w:t>4</w:t>
            </w:r>
            <w:r>
              <w:rPr>
                <w:rFonts w:ascii="仿宋" w:eastAsia="仿宋" w:hAnsi="仿宋" w:cs="宋体" w:hint="eastAsia"/>
                <w:kern w:val="0"/>
                <w:sz w:val="28"/>
                <w:szCs w:val="28"/>
              </w:rPr>
              <w:t>往返跑</w:t>
            </w:r>
          </w:p>
        </w:tc>
        <w:tc>
          <w:tcPr>
            <w:tcW w:w="2641" w:type="dxa"/>
          </w:tcPr>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w:t>
            </w:r>
            <w:r>
              <w:rPr>
                <w:rFonts w:ascii="仿宋" w:eastAsia="仿宋" w:hAnsi="仿宋" w:cs="宋体" w:hint="eastAsia"/>
                <w:kern w:val="0"/>
                <w:sz w:val="28"/>
                <w:szCs w:val="28"/>
              </w:rPr>
              <w:t>13</w:t>
            </w:r>
            <w:r>
              <w:rPr>
                <w:rFonts w:ascii="仿宋" w:eastAsia="仿宋" w:hAnsi="仿宋" w:cs="宋体"/>
                <w:kern w:val="0"/>
                <w:sz w:val="28"/>
                <w:szCs w:val="28"/>
              </w:rPr>
              <w:t>”</w:t>
            </w:r>
            <w:r>
              <w:rPr>
                <w:rFonts w:ascii="仿宋" w:eastAsia="仿宋" w:hAnsi="仿宋" w:cs="宋体" w:hint="eastAsia"/>
                <w:kern w:val="0"/>
                <w:sz w:val="28"/>
                <w:szCs w:val="28"/>
              </w:rPr>
              <w:t>1</w:t>
            </w:r>
          </w:p>
        </w:tc>
        <w:tc>
          <w:tcPr>
            <w:tcW w:w="2641" w:type="dxa"/>
          </w:tcPr>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w:t>
            </w:r>
            <w:r>
              <w:rPr>
                <w:rFonts w:ascii="仿宋" w:eastAsia="仿宋" w:hAnsi="仿宋" w:cs="宋体" w:hint="eastAsia"/>
                <w:kern w:val="0"/>
                <w:sz w:val="28"/>
                <w:szCs w:val="28"/>
              </w:rPr>
              <w:t>13</w:t>
            </w:r>
            <w:r>
              <w:rPr>
                <w:rFonts w:ascii="仿宋" w:eastAsia="仿宋" w:hAnsi="仿宋" w:cs="宋体"/>
                <w:kern w:val="0"/>
                <w:sz w:val="28"/>
                <w:szCs w:val="28"/>
              </w:rPr>
              <w:t>”</w:t>
            </w:r>
            <w:r>
              <w:rPr>
                <w:rFonts w:ascii="仿宋" w:eastAsia="仿宋" w:hAnsi="仿宋" w:cs="宋体" w:hint="eastAsia"/>
                <w:kern w:val="0"/>
                <w:sz w:val="28"/>
                <w:szCs w:val="28"/>
              </w:rPr>
              <w:t>4</w:t>
            </w:r>
          </w:p>
        </w:tc>
      </w:tr>
      <w:tr w:rsidR="004C02CC">
        <w:tc>
          <w:tcPr>
            <w:tcW w:w="2640" w:type="dxa"/>
          </w:tcPr>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1000</w:t>
            </w:r>
            <w:r>
              <w:rPr>
                <w:rFonts w:ascii="仿宋" w:eastAsia="仿宋" w:hAnsi="仿宋" w:cs="宋体" w:hint="eastAsia"/>
                <w:kern w:val="0"/>
                <w:sz w:val="28"/>
                <w:szCs w:val="28"/>
              </w:rPr>
              <w:t>米跑</w:t>
            </w:r>
          </w:p>
        </w:tc>
        <w:tc>
          <w:tcPr>
            <w:tcW w:w="2641" w:type="dxa"/>
          </w:tcPr>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w:t>
            </w:r>
            <w:r>
              <w:rPr>
                <w:rFonts w:ascii="仿宋" w:eastAsia="仿宋" w:hAnsi="仿宋" w:cs="宋体" w:hint="eastAsia"/>
                <w:kern w:val="0"/>
                <w:sz w:val="28"/>
                <w:szCs w:val="28"/>
              </w:rPr>
              <w:t>4</w:t>
            </w:r>
            <w:r>
              <w:rPr>
                <w:rFonts w:ascii="仿宋" w:eastAsia="仿宋" w:hAnsi="仿宋" w:cs="宋体"/>
                <w:kern w:val="0"/>
                <w:sz w:val="28"/>
                <w:szCs w:val="28"/>
              </w:rPr>
              <w:t>’</w:t>
            </w:r>
            <w:r>
              <w:rPr>
                <w:rFonts w:ascii="仿宋" w:eastAsia="仿宋" w:hAnsi="仿宋" w:cs="宋体" w:hint="eastAsia"/>
                <w:kern w:val="0"/>
                <w:sz w:val="28"/>
                <w:szCs w:val="28"/>
              </w:rPr>
              <w:t>40</w:t>
            </w:r>
          </w:p>
        </w:tc>
        <w:tc>
          <w:tcPr>
            <w:tcW w:w="2641" w:type="dxa"/>
          </w:tcPr>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w:t>
            </w:r>
            <w:r>
              <w:rPr>
                <w:rFonts w:ascii="仿宋" w:eastAsia="仿宋" w:hAnsi="仿宋" w:cs="宋体" w:hint="eastAsia"/>
                <w:kern w:val="0"/>
                <w:sz w:val="28"/>
                <w:szCs w:val="28"/>
              </w:rPr>
              <w:t>4</w:t>
            </w:r>
            <w:r>
              <w:rPr>
                <w:rFonts w:ascii="仿宋" w:eastAsia="仿宋" w:hAnsi="仿宋" w:cs="宋体"/>
                <w:kern w:val="0"/>
                <w:sz w:val="28"/>
                <w:szCs w:val="28"/>
              </w:rPr>
              <w:t>’</w:t>
            </w:r>
            <w:r>
              <w:rPr>
                <w:rFonts w:ascii="仿宋" w:eastAsia="仿宋" w:hAnsi="仿宋" w:cs="宋体" w:hint="eastAsia"/>
                <w:kern w:val="0"/>
                <w:sz w:val="28"/>
                <w:szCs w:val="28"/>
              </w:rPr>
              <w:t>50</w:t>
            </w:r>
          </w:p>
        </w:tc>
      </w:tr>
      <w:tr w:rsidR="004C02CC">
        <w:tc>
          <w:tcPr>
            <w:tcW w:w="2640" w:type="dxa"/>
          </w:tcPr>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纵跳摸高</w:t>
            </w:r>
          </w:p>
        </w:tc>
        <w:tc>
          <w:tcPr>
            <w:tcW w:w="5282" w:type="dxa"/>
            <w:gridSpan w:val="2"/>
          </w:tcPr>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w:t>
            </w:r>
            <w:r>
              <w:rPr>
                <w:rFonts w:ascii="仿宋" w:eastAsia="仿宋" w:hAnsi="仿宋" w:cs="宋体" w:hint="eastAsia"/>
                <w:kern w:val="0"/>
                <w:sz w:val="28"/>
                <w:szCs w:val="28"/>
              </w:rPr>
              <w:t>265</w:t>
            </w:r>
            <w:r>
              <w:rPr>
                <w:rFonts w:ascii="仿宋" w:eastAsia="仿宋" w:hAnsi="仿宋" w:cs="宋体" w:hint="eastAsia"/>
                <w:kern w:val="0"/>
                <w:sz w:val="28"/>
                <w:szCs w:val="28"/>
              </w:rPr>
              <w:t>厘米</w:t>
            </w:r>
          </w:p>
        </w:tc>
      </w:tr>
    </w:tbl>
    <w:p w:rsidR="004C02CC" w:rsidRDefault="004C02CC">
      <w:pPr>
        <w:widowControl/>
        <w:snapToGrid w:val="0"/>
        <w:spacing w:line="80" w:lineRule="atLeast"/>
        <w:jc w:val="center"/>
        <w:rPr>
          <w:rFonts w:ascii="仿宋" w:eastAsia="仿宋" w:hAnsi="仿宋" w:cs="宋体"/>
          <w:b/>
          <w:kern w:val="0"/>
          <w:sz w:val="28"/>
          <w:szCs w:val="28"/>
        </w:rPr>
      </w:pPr>
    </w:p>
    <w:p w:rsidR="004C02CC" w:rsidRDefault="004C02CC">
      <w:pPr>
        <w:widowControl/>
        <w:snapToGrid w:val="0"/>
        <w:spacing w:line="80" w:lineRule="atLeast"/>
        <w:jc w:val="center"/>
        <w:rPr>
          <w:rFonts w:ascii="仿宋" w:eastAsia="仿宋" w:hAnsi="仿宋" w:cs="宋体"/>
          <w:b/>
          <w:kern w:val="0"/>
          <w:sz w:val="28"/>
          <w:szCs w:val="28"/>
        </w:rPr>
      </w:pPr>
    </w:p>
    <w:p w:rsidR="004C02CC" w:rsidRDefault="004469FB">
      <w:pPr>
        <w:widowControl/>
        <w:snapToGrid w:val="0"/>
        <w:spacing w:line="80" w:lineRule="atLeast"/>
        <w:jc w:val="center"/>
        <w:rPr>
          <w:rFonts w:ascii="仿宋" w:eastAsia="仿宋" w:hAnsi="仿宋" w:cs="宋体"/>
          <w:b/>
          <w:kern w:val="0"/>
          <w:sz w:val="28"/>
          <w:szCs w:val="28"/>
        </w:rPr>
      </w:pPr>
      <w:r>
        <w:rPr>
          <w:rFonts w:ascii="仿宋" w:eastAsia="仿宋" w:hAnsi="仿宋" w:cs="宋体" w:hint="eastAsia"/>
          <w:b/>
          <w:kern w:val="0"/>
          <w:sz w:val="28"/>
          <w:szCs w:val="28"/>
        </w:rPr>
        <w:t>女子组</w:t>
      </w:r>
    </w:p>
    <w:tbl>
      <w:tblPr>
        <w:tblW w:w="7922"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40"/>
        <w:gridCol w:w="2641"/>
        <w:gridCol w:w="2641"/>
      </w:tblGrid>
      <w:tr w:rsidR="004C02CC">
        <w:tc>
          <w:tcPr>
            <w:tcW w:w="2640" w:type="dxa"/>
            <w:vMerge w:val="restart"/>
          </w:tcPr>
          <w:p w:rsidR="004C02CC" w:rsidRDefault="004C02CC">
            <w:pPr>
              <w:widowControl/>
              <w:snapToGrid w:val="0"/>
              <w:spacing w:line="80" w:lineRule="atLeast"/>
              <w:jc w:val="center"/>
              <w:rPr>
                <w:rFonts w:ascii="仿宋" w:eastAsia="仿宋" w:hAnsi="仿宋" w:cs="宋体"/>
                <w:kern w:val="0"/>
                <w:sz w:val="28"/>
                <w:szCs w:val="28"/>
              </w:rPr>
            </w:pPr>
          </w:p>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项</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目</w:t>
            </w:r>
          </w:p>
        </w:tc>
        <w:tc>
          <w:tcPr>
            <w:tcW w:w="5282" w:type="dxa"/>
            <w:gridSpan w:val="2"/>
          </w:tcPr>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标</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准</w:t>
            </w:r>
          </w:p>
        </w:tc>
      </w:tr>
      <w:tr w:rsidR="004C02CC">
        <w:tc>
          <w:tcPr>
            <w:tcW w:w="2640" w:type="dxa"/>
            <w:vMerge/>
          </w:tcPr>
          <w:p w:rsidR="004C02CC" w:rsidRDefault="004C02CC">
            <w:pPr>
              <w:widowControl/>
              <w:snapToGrid w:val="0"/>
              <w:spacing w:line="80" w:lineRule="atLeast"/>
              <w:jc w:val="center"/>
              <w:rPr>
                <w:rFonts w:ascii="仿宋" w:eastAsia="仿宋" w:hAnsi="仿宋" w:cs="宋体"/>
                <w:kern w:val="0"/>
                <w:sz w:val="28"/>
                <w:szCs w:val="28"/>
              </w:rPr>
            </w:pPr>
          </w:p>
        </w:tc>
        <w:tc>
          <w:tcPr>
            <w:tcW w:w="2641" w:type="dxa"/>
          </w:tcPr>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30</w:t>
            </w:r>
            <w:r>
              <w:rPr>
                <w:rFonts w:ascii="仿宋" w:eastAsia="仿宋" w:hAnsi="仿宋" w:cs="宋体" w:hint="eastAsia"/>
                <w:kern w:val="0"/>
                <w:sz w:val="28"/>
                <w:szCs w:val="28"/>
              </w:rPr>
              <w:t>岁（含）以下</w:t>
            </w:r>
          </w:p>
        </w:tc>
        <w:tc>
          <w:tcPr>
            <w:tcW w:w="2641" w:type="dxa"/>
          </w:tcPr>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31</w:t>
            </w:r>
            <w:r>
              <w:rPr>
                <w:rFonts w:ascii="仿宋" w:eastAsia="仿宋" w:hAnsi="仿宋" w:cs="宋体" w:hint="eastAsia"/>
                <w:kern w:val="0"/>
                <w:sz w:val="28"/>
                <w:szCs w:val="28"/>
              </w:rPr>
              <w:t>岁（含）以上</w:t>
            </w:r>
          </w:p>
        </w:tc>
      </w:tr>
      <w:tr w:rsidR="004C02CC">
        <w:tc>
          <w:tcPr>
            <w:tcW w:w="2640" w:type="dxa"/>
          </w:tcPr>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10</w:t>
            </w:r>
            <w:r>
              <w:rPr>
                <w:rFonts w:ascii="仿宋" w:eastAsia="仿宋" w:hAnsi="仿宋" w:cs="宋体" w:hint="eastAsia"/>
                <w:kern w:val="0"/>
                <w:sz w:val="28"/>
                <w:szCs w:val="28"/>
              </w:rPr>
              <w:t>米×</w:t>
            </w:r>
            <w:r>
              <w:rPr>
                <w:rFonts w:ascii="仿宋" w:eastAsia="仿宋" w:hAnsi="仿宋" w:cs="宋体" w:hint="eastAsia"/>
                <w:kern w:val="0"/>
                <w:sz w:val="28"/>
                <w:szCs w:val="28"/>
              </w:rPr>
              <w:t>4</w:t>
            </w:r>
            <w:r>
              <w:rPr>
                <w:rFonts w:ascii="仿宋" w:eastAsia="仿宋" w:hAnsi="仿宋" w:cs="宋体" w:hint="eastAsia"/>
                <w:kern w:val="0"/>
                <w:sz w:val="28"/>
                <w:szCs w:val="28"/>
              </w:rPr>
              <w:t>往返跑</w:t>
            </w:r>
          </w:p>
        </w:tc>
        <w:tc>
          <w:tcPr>
            <w:tcW w:w="2641" w:type="dxa"/>
          </w:tcPr>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w:t>
            </w:r>
            <w:r>
              <w:rPr>
                <w:rFonts w:ascii="仿宋" w:eastAsia="仿宋" w:hAnsi="仿宋" w:cs="宋体" w:hint="eastAsia"/>
                <w:kern w:val="0"/>
                <w:sz w:val="28"/>
                <w:szCs w:val="28"/>
              </w:rPr>
              <w:t>14</w:t>
            </w:r>
            <w:r>
              <w:rPr>
                <w:rFonts w:ascii="仿宋" w:eastAsia="仿宋" w:hAnsi="仿宋" w:cs="宋体"/>
                <w:kern w:val="0"/>
                <w:sz w:val="28"/>
                <w:szCs w:val="28"/>
              </w:rPr>
              <w:t>”</w:t>
            </w:r>
            <w:r>
              <w:rPr>
                <w:rFonts w:ascii="仿宋" w:eastAsia="仿宋" w:hAnsi="仿宋" w:cs="宋体" w:hint="eastAsia"/>
                <w:kern w:val="0"/>
                <w:sz w:val="28"/>
                <w:szCs w:val="28"/>
              </w:rPr>
              <w:t>1</w:t>
            </w:r>
          </w:p>
        </w:tc>
        <w:tc>
          <w:tcPr>
            <w:tcW w:w="2641" w:type="dxa"/>
          </w:tcPr>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w:t>
            </w:r>
            <w:r>
              <w:rPr>
                <w:rFonts w:ascii="仿宋" w:eastAsia="仿宋" w:hAnsi="仿宋" w:cs="宋体" w:hint="eastAsia"/>
                <w:kern w:val="0"/>
                <w:sz w:val="28"/>
                <w:szCs w:val="28"/>
              </w:rPr>
              <w:t>14</w:t>
            </w:r>
            <w:r>
              <w:rPr>
                <w:rFonts w:ascii="仿宋" w:eastAsia="仿宋" w:hAnsi="仿宋" w:cs="宋体"/>
                <w:kern w:val="0"/>
                <w:sz w:val="28"/>
                <w:szCs w:val="28"/>
              </w:rPr>
              <w:t>”</w:t>
            </w:r>
            <w:r>
              <w:rPr>
                <w:rFonts w:ascii="仿宋" w:eastAsia="仿宋" w:hAnsi="仿宋" w:cs="宋体" w:hint="eastAsia"/>
                <w:kern w:val="0"/>
                <w:sz w:val="28"/>
                <w:szCs w:val="28"/>
              </w:rPr>
              <w:t>4</w:t>
            </w:r>
          </w:p>
        </w:tc>
      </w:tr>
      <w:tr w:rsidR="004C02CC">
        <w:tc>
          <w:tcPr>
            <w:tcW w:w="2640" w:type="dxa"/>
          </w:tcPr>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800</w:t>
            </w:r>
            <w:r>
              <w:rPr>
                <w:rFonts w:ascii="仿宋" w:eastAsia="仿宋" w:hAnsi="仿宋" w:cs="宋体" w:hint="eastAsia"/>
                <w:kern w:val="0"/>
                <w:sz w:val="28"/>
                <w:szCs w:val="28"/>
              </w:rPr>
              <w:t>米跑</w:t>
            </w:r>
          </w:p>
        </w:tc>
        <w:tc>
          <w:tcPr>
            <w:tcW w:w="2641" w:type="dxa"/>
          </w:tcPr>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w:t>
            </w:r>
            <w:r>
              <w:rPr>
                <w:rFonts w:ascii="仿宋" w:eastAsia="仿宋" w:hAnsi="仿宋" w:cs="宋体" w:hint="eastAsia"/>
                <w:kern w:val="0"/>
                <w:sz w:val="28"/>
                <w:szCs w:val="28"/>
              </w:rPr>
              <w:t>4</w:t>
            </w:r>
            <w:r>
              <w:rPr>
                <w:rFonts w:ascii="仿宋" w:eastAsia="仿宋" w:hAnsi="仿宋" w:cs="宋体"/>
                <w:kern w:val="0"/>
                <w:sz w:val="28"/>
                <w:szCs w:val="28"/>
              </w:rPr>
              <w:t>’</w:t>
            </w:r>
            <w:r>
              <w:rPr>
                <w:rFonts w:ascii="仿宋" w:eastAsia="仿宋" w:hAnsi="仿宋" w:cs="宋体" w:hint="eastAsia"/>
                <w:kern w:val="0"/>
                <w:sz w:val="28"/>
                <w:szCs w:val="28"/>
              </w:rPr>
              <w:t>20</w:t>
            </w:r>
          </w:p>
        </w:tc>
        <w:tc>
          <w:tcPr>
            <w:tcW w:w="2641" w:type="dxa"/>
          </w:tcPr>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w:t>
            </w:r>
            <w:r>
              <w:rPr>
                <w:rFonts w:ascii="仿宋" w:eastAsia="仿宋" w:hAnsi="仿宋" w:cs="宋体" w:hint="eastAsia"/>
                <w:kern w:val="0"/>
                <w:sz w:val="28"/>
                <w:szCs w:val="28"/>
              </w:rPr>
              <w:t>4</w:t>
            </w:r>
            <w:r>
              <w:rPr>
                <w:rFonts w:ascii="仿宋" w:eastAsia="仿宋" w:hAnsi="仿宋" w:cs="宋体"/>
                <w:kern w:val="0"/>
                <w:sz w:val="28"/>
                <w:szCs w:val="28"/>
              </w:rPr>
              <w:t>’</w:t>
            </w:r>
            <w:r>
              <w:rPr>
                <w:rFonts w:ascii="仿宋" w:eastAsia="仿宋" w:hAnsi="仿宋" w:cs="宋体" w:hint="eastAsia"/>
                <w:kern w:val="0"/>
                <w:sz w:val="28"/>
                <w:szCs w:val="28"/>
              </w:rPr>
              <w:t>30</w:t>
            </w:r>
          </w:p>
        </w:tc>
      </w:tr>
      <w:tr w:rsidR="004C02CC">
        <w:tc>
          <w:tcPr>
            <w:tcW w:w="2640" w:type="dxa"/>
          </w:tcPr>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纵跳摸高</w:t>
            </w:r>
          </w:p>
        </w:tc>
        <w:tc>
          <w:tcPr>
            <w:tcW w:w="5282" w:type="dxa"/>
            <w:gridSpan w:val="2"/>
          </w:tcPr>
          <w:p w:rsidR="004C02CC" w:rsidRDefault="004469FB">
            <w:pPr>
              <w:widowControl/>
              <w:snapToGrid w:val="0"/>
              <w:spacing w:line="80" w:lineRule="atLeast"/>
              <w:jc w:val="center"/>
              <w:rPr>
                <w:rFonts w:ascii="仿宋" w:eastAsia="仿宋" w:hAnsi="仿宋" w:cs="宋体"/>
                <w:kern w:val="0"/>
                <w:sz w:val="28"/>
                <w:szCs w:val="28"/>
              </w:rPr>
            </w:pPr>
            <w:r>
              <w:rPr>
                <w:rFonts w:ascii="仿宋" w:eastAsia="仿宋" w:hAnsi="仿宋" w:cs="宋体" w:hint="eastAsia"/>
                <w:kern w:val="0"/>
                <w:sz w:val="28"/>
                <w:szCs w:val="28"/>
              </w:rPr>
              <w:t>≥</w:t>
            </w:r>
            <w:r>
              <w:rPr>
                <w:rFonts w:ascii="仿宋" w:eastAsia="仿宋" w:hAnsi="仿宋" w:cs="宋体" w:hint="eastAsia"/>
                <w:kern w:val="0"/>
                <w:sz w:val="28"/>
                <w:szCs w:val="28"/>
              </w:rPr>
              <w:t>230</w:t>
            </w:r>
            <w:r>
              <w:rPr>
                <w:rFonts w:ascii="仿宋" w:eastAsia="仿宋" w:hAnsi="仿宋" w:cs="宋体" w:hint="eastAsia"/>
                <w:kern w:val="0"/>
                <w:sz w:val="28"/>
                <w:szCs w:val="28"/>
              </w:rPr>
              <w:t>厘米</w:t>
            </w:r>
          </w:p>
        </w:tc>
      </w:tr>
    </w:tbl>
    <w:p w:rsidR="004C02CC" w:rsidRDefault="004C02CC">
      <w:pPr>
        <w:widowControl/>
        <w:snapToGrid w:val="0"/>
        <w:spacing w:line="80" w:lineRule="atLeast"/>
        <w:jc w:val="center"/>
        <w:rPr>
          <w:rFonts w:ascii="仿宋" w:eastAsia="仿宋" w:hAnsi="仿宋" w:cs="宋体"/>
          <w:kern w:val="0"/>
          <w:sz w:val="28"/>
          <w:szCs w:val="28"/>
        </w:rPr>
        <w:sectPr w:rsidR="004C02CC">
          <w:pgSz w:w="11906" w:h="16838"/>
          <w:pgMar w:top="1440" w:right="1797" w:bottom="1440" w:left="1797" w:header="851" w:footer="992" w:gutter="0"/>
          <w:cols w:space="720"/>
          <w:docGrid w:type="linesAndChars" w:linePitch="312"/>
        </w:sectPr>
      </w:pPr>
    </w:p>
    <w:p w:rsidR="004C02CC" w:rsidRDefault="004C02CC">
      <w:pPr>
        <w:snapToGrid w:val="0"/>
        <w:spacing w:line="80" w:lineRule="atLeast"/>
        <w:rPr>
          <w:rFonts w:ascii="仿宋" w:eastAsia="仿宋" w:hAnsi="仿宋"/>
          <w:sz w:val="28"/>
          <w:szCs w:val="28"/>
        </w:rPr>
      </w:pPr>
    </w:p>
    <w:p w:rsidR="004C02CC" w:rsidRDefault="004469FB">
      <w:pPr>
        <w:snapToGrid w:val="0"/>
        <w:spacing w:line="80" w:lineRule="atLeast"/>
        <w:rPr>
          <w:rFonts w:ascii="仿宋" w:eastAsia="仿宋" w:hAnsi="仿宋"/>
          <w:sz w:val="28"/>
          <w:szCs w:val="28"/>
        </w:rPr>
      </w:pPr>
      <w:r>
        <w:rPr>
          <w:rFonts w:ascii="仿宋" w:eastAsia="仿宋" w:hAnsi="仿宋" w:hint="eastAsia"/>
          <w:sz w:val="28"/>
          <w:szCs w:val="28"/>
        </w:rPr>
        <w:t>附件</w:t>
      </w:r>
      <w:r>
        <w:rPr>
          <w:rFonts w:ascii="仿宋" w:eastAsia="仿宋" w:hAnsi="仿宋" w:hint="eastAsia"/>
          <w:sz w:val="28"/>
          <w:szCs w:val="28"/>
        </w:rPr>
        <w:t>4</w:t>
      </w:r>
    </w:p>
    <w:p w:rsidR="004C02CC" w:rsidRDefault="004469FB">
      <w:pPr>
        <w:snapToGrid w:val="0"/>
        <w:spacing w:line="80" w:lineRule="atLeast"/>
        <w:ind w:left="600"/>
        <w:jc w:val="center"/>
        <w:rPr>
          <w:rFonts w:ascii="仿宋" w:eastAsia="仿宋" w:hAnsi="仿宋"/>
          <w:b/>
          <w:sz w:val="28"/>
          <w:szCs w:val="28"/>
        </w:rPr>
      </w:pPr>
      <w:r>
        <w:rPr>
          <w:rFonts w:ascii="仿宋" w:eastAsia="仿宋" w:hAnsi="仿宋" w:hint="eastAsia"/>
          <w:b/>
          <w:sz w:val="28"/>
          <w:szCs w:val="28"/>
        </w:rPr>
        <w:t>衢州市公安机关警务辅助人员体检标准</w:t>
      </w:r>
    </w:p>
    <w:p w:rsidR="004C02CC" w:rsidRDefault="004469FB">
      <w:pPr>
        <w:snapToGrid w:val="0"/>
        <w:spacing w:line="80" w:lineRule="atLeast"/>
        <w:ind w:firstLineChars="200" w:firstLine="560"/>
        <w:rPr>
          <w:rFonts w:ascii="仿宋" w:eastAsia="仿宋" w:hAnsi="仿宋"/>
          <w:sz w:val="28"/>
          <w:szCs w:val="28"/>
        </w:rPr>
      </w:pPr>
      <w:r>
        <w:rPr>
          <w:rFonts w:ascii="仿宋" w:eastAsia="仿宋" w:hAnsi="仿宋" w:hint="eastAsia"/>
          <w:sz w:val="28"/>
          <w:szCs w:val="28"/>
        </w:rPr>
        <w:t>第一条</w:t>
      </w:r>
      <w:r>
        <w:rPr>
          <w:rFonts w:ascii="仿宋" w:eastAsia="仿宋" w:hAnsi="仿宋" w:hint="eastAsia"/>
          <w:sz w:val="28"/>
          <w:szCs w:val="28"/>
        </w:rPr>
        <w:t xml:space="preserve">  </w:t>
      </w:r>
      <w:r>
        <w:rPr>
          <w:rFonts w:ascii="仿宋" w:eastAsia="仿宋" w:hAnsi="仿宋" w:hint="eastAsia"/>
          <w:sz w:val="28"/>
          <w:szCs w:val="28"/>
        </w:rPr>
        <w:t>风湿性心脏病、心肌病、冠心病、先天性心脏病，不合格。先天性心脏病不需手术者或经手术治愈者，合格。</w:t>
      </w:r>
    </w:p>
    <w:p w:rsidR="004C02CC" w:rsidRDefault="004469FB">
      <w:pPr>
        <w:snapToGrid w:val="0"/>
        <w:spacing w:line="80" w:lineRule="atLeast"/>
        <w:ind w:firstLineChars="200" w:firstLine="560"/>
        <w:rPr>
          <w:rFonts w:ascii="仿宋" w:eastAsia="仿宋" w:hAnsi="仿宋"/>
          <w:sz w:val="28"/>
          <w:szCs w:val="28"/>
        </w:rPr>
      </w:pPr>
      <w:r>
        <w:rPr>
          <w:rFonts w:ascii="仿宋" w:eastAsia="仿宋" w:hAnsi="仿宋" w:hint="eastAsia"/>
          <w:sz w:val="28"/>
          <w:szCs w:val="28"/>
        </w:rPr>
        <w:t>遇有下列情况之一的，排除病理性改变，合格：</w:t>
      </w:r>
    </w:p>
    <w:p w:rsidR="004C02CC" w:rsidRDefault="004469FB">
      <w:pPr>
        <w:pStyle w:val="1"/>
        <w:numPr>
          <w:ilvl w:val="0"/>
          <w:numId w:val="1"/>
        </w:numPr>
        <w:snapToGrid w:val="0"/>
        <w:spacing w:line="80" w:lineRule="atLeast"/>
        <w:ind w:firstLineChars="0"/>
        <w:rPr>
          <w:rFonts w:ascii="仿宋" w:eastAsia="仿宋" w:hAnsi="仿宋"/>
          <w:sz w:val="28"/>
          <w:szCs w:val="28"/>
        </w:rPr>
      </w:pPr>
      <w:r>
        <w:rPr>
          <w:rFonts w:ascii="仿宋" w:eastAsia="仿宋" w:hAnsi="仿宋" w:hint="eastAsia"/>
          <w:sz w:val="28"/>
          <w:szCs w:val="28"/>
        </w:rPr>
        <w:t>心脏听诊有杂音；</w:t>
      </w:r>
    </w:p>
    <w:p w:rsidR="004C02CC" w:rsidRDefault="004469FB">
      <w:pPr>
        <w:pStyle w:val="1"/>
        <w:numPr>
          <w:ilvl w:val="0"/>
          <w:numId w:val="1"/>
        </w:numPr>
        <w:snapToGrid w:val="0"/>
        <w:spacing w:line="80" w:lineRule="atLeast"/>
        <w:ind w:firstLineChars="0"/>
        <w:rPr>
          <w:rFonts w:ascii="仿宋" w:eastAsia="仿宋" w:hAnsi="仿宋"/>
          <w:sz w:val="28"/>
          <w:szCs w:val="28"/>
        </w:rPr>
      </w:pPr>
      <w:r>
        <w:rPr>
          <w:rFonts w:ascii="仿宋" w:eastAsia="仿宋" w:hAnsi="仿宋" w:hint="eastAsia"/>
          <w:sz w:val="28"/>
          <w:szCs w:val="28"/>
        </w:rPr>
        <w:t>频发期前收缩；</w:t>
      </w:r>
    </w:p>
    <w:p w:rsidR="004C02CC" w:rsidRDefault="004469FB">
      <w:pPr>
        <w:pStyle w:val="1"/>
        <w:numPr>
          <w:ilvl w:val="0"/>
          <w:numId w:val="1"/>
        </w:numPr>
        <w:snapToGrid w:val="0"/>
        <w:spacing w:line="80" w:lineRule="atLeast"/>
        <w:ind w:firstLineChars="0"/>
        <w:rPr>
          <w:rFonts w:ascii="仿宋" w:eastAsia="仿宋" w:hAnsi="仿宋"/>
          <w:sz w:val="28"/>
          <w:szCs w:val="28"/>
        </w:rPr>
      </w:pPr>
      <w:r>
        <w:rPr>
          <w:rFonts w:ascii="仿宋" w:eastAsia="仿宋" w:hAnsi="仿宋" w:hint="eastAsia"/>
          <w:sz w:val="28"/>
          <w:szCs w:val="28"/>
        </w:rPr>
        <w:t>心率每分钟小于</w:t>
      </w:r>
      <w:r>
        <w:rPr>
          <w:rFonts w:ascii="仿宋" w:eastAsia="仿宋" w:hAnsi="仿宋" w:hint="eastAsia"/>
          <w:sz w:val="28"/>
          <w:szCs w:val="28"/>
        </w:rPr>
        <w:t>50</w:t>
      </w:r>
      <w:r>
        <w:rPr>
          <w:rFonts w:ascii="仿宋" w:eastAsia="仿宋" w:hAnsi="仿宋" w:hint="eastAsia"/>
          <w:sz w:val="28"/>
          <w:szCs w:val="28"/>
        </w:rPr>
        <w:t>次或大于</w:t>
      </w:r>
      <w:r>
        <w:rPr>
          <w:rFonts w:ascii="仿宋" w:eastAsia="仿宋" w:hAnsi="仿宋" w:hint="eastAsia"/>
          <w:sz w:val="28"/>
          <w:szCs w:val="28"/>
        </w:rPr>
        <w:t>110</w:t>
      </w:r>
      <w:r>
        <w:rPr>
          <w:rFonts w:ascii="仿宋" w:eastAsia="仿宋" w:hAnsi="仿宋" w:hint="eastAsia"/>
          <w:sz w:val="28"/>
          <w:szCs w:val="28"/>
        </w:rPr>
        <w:t>次；</w:t>
      </w:r>
    </w:p>
    <w:p w:rsidR="004C02CC" w:rsidRDefault="004469FB">
      <w:pPr>
        <w:pStyle w:val="1"/>
        <w:numPr>
          <w:ilvl w:val="0"/>
          <w:numId w:val="1"/>
        </w:numPr>
        <w:snapToGrid w:val="0"/>
        <w:spacing w:line="80" w:lineRule="atLeast"/>
        <w:ind w:firstLineChars="0"/>
        <w:rPr>
          <w:rFonts w:ascii="仿宋" w:eastAsia="仿宋" w:hAnsi="仿宋"/>
          <w:sz w:val="28"/>
          <w:szCs w:val="28"/>
        </w:rPr>
      </w:pPr>
      <w:r>
        <w:rPr>
          <w:rFonts w:ascii="仿宋" w:eastAsia="仿宋" w:hAnsi="仿宋" w:hint="eastAsia"/>
          <w:sz w:val="28"/>
          <w:szCs w:val="28"/>
        </w:rPr>
        <w:t>心电图有异常的其他情况。</w:t>
      </w:r>
    </w:p>
    <w:p w:rsidR="004C02CC" w:rsidRDefault="004469FB">
      <w:pPr>
        <w:snapToGrid w:val="0"/>
        <w:spacing w:line="80" w:lineRule="atLeast"/>
        <w:ind w:firstLineChars="200" w:firstLine="560"/>
        <w:rPr>
          <w:rFonts w:ascii="仿宋" w:eastAsia="仿宋" w:hAnsi="仿宋"/>
          <w:sz w:val="28"/>
          <w:szCs w:val="28"/>
        </w:rPr>
      </w:pPr>
      <w:r>
        <w:rPr>
          <w:rFonts w:ascii="仿宋" w:eastAsia="仿宋" w:hAnsi="仿宋" w:hint="eastAsia"/>
          <w:sz w:val="28"/>
          <w:szCs w:val="28"/>
        </w:rPr>
        <w:t>第二条</w:t>
      </w:r>
      <w:r>
        <w:rPr>
          <w:rFonts w:ascii="仿宋" w:eastAsia="仿宋" w:hAnsi="仿宋" w:hint="eastAsia"/>
          <w:sz w:val="28"/>
          <w:szCs w:val="28"/>
        </w:rPr>
        <w:t xml:space="preserve">  </w:t>
      </w:r>
      <w:r>
        <w:rPr>
          <w:rFonts w:ascii="仿宋" w:eastAsia="仿宋" w:hAnsi="仿宋" w:hint="eastAsia"/>
          <w:sz w:val="28"/>
          <w:szCs w:val="28"/>
        </w:rPr>
        <w:t>血压在下列范围内，合格：收缩压小于</w:t>
      </w:r>
      <w:r>
        <w:rPr>
          <w:rFonts w:ascii="仿宋" w:eastAsia="仿宋" w:hAnsi="仿宋" w:hint="eastAsia"/>
          <w:sz w:val="28"/>
          <w:szCs w:val="28"/>
        </w:rPr>
        <w:t>140mmhg;</w:t>
      </w:r>
    </w:p>
    <w:p w:rsidR="004C02CC" w:rsidRDefault="004469FB">
      <w:pPr>
        <w:snapToGrid w:val="0"/>
        <w:spacing w:line="80" w:lineRule="atLeast"/>
        <w:rPr>
          <w:rFonts w:ascii="仿宋" w:eastAsia="仿宋" w:hAnsi="仿宋"/>
          <w:sz w:val="28"/>
          <w:szCs w:val="28"/>
        </w:rPr>
      </w:pPr>
      <w:r>
        <w:rPr>
          <w:rFonts w:ascii="仿宋" w:eastAsia="仿宋" w:hAnsi="仿宋" w:hint="eastAsia"/>
          <w:sz w:val="28"/>
          <w:szCs w:val="28"/>
        </w:rPr>
        <w:t>舒张压小于</w:t>
      </w:r>
      <w:r>
        <w:rPr>
          <w:rFonts w:ascii="仿宋" w:eastAsia="仿宋" w:hAnsi="仿宋" w:hint="eastAsia"/>
          <w:sz w:val="28"/>
          <w:szCs w:val="28"/>
        </w:rPr>
        <w:t>90mmhg</w:t>
      </w:r>
      <w:r>
        <w:rPr>
          <w:rFonts w:ascii="仿宋" w:eastAsia="仿宋" w:hAnsi="仿宋" w:hint="eastAsia"/>
          <w:sz w:val="28"/>
          <w:szCs w:val="28"/>
        </w:rPr>
        <w:t>。</w:t>
      </w:r>
    </w:p>
    <w:p w:rsidR="004C02CC" w:rsidRDefault="004469FB">
      <w:pPr>
        <w:snapToGrid w:val="0"/>
        <w:spacing w:line="80" w:lineRule="atLeast"/>
        <w:ind w:firstLine="600"/>
        <w:rPr>
          <w:rFonts w:ascii="仿宋" w:eastAsia="仿宋" w:hAnsi="仿宋"/>
          <w:sz w:val="28"/>
          <w:szCs w:val="28"/>
        </w:rPr>
      </w:pPr>
      <w:r>
        <w:rPr>
          <w:rFonts w:ascii="仿宋" w:eastAsia="仿宋" w:hAnsi="仿宋" w:hint="eastAsia"/>
          <w:sz w:val="28"/>
          <w:szCs w:val="28"/>
        </w:rPr>
        <w:t>第三条</w:t>
      </w:r>
      <w:r>
        <w:rPr>
          <w:rFonts w:ascii="仿宋" w:eastAsia="仿宋" w:hAnsi="仿宋" w:hint="eastAsia"/>
          <w:sz w:val="28"/>
          <w:szCs w:val="28"/>
        </w:rPr>
        <w:t xml:space="preserve">  </w:t>
      </w:r>
      <w:r>
        <w:rPr>
          <w:rFonts w:ascii="仿宋" w:eastAsia="仿宋" w:hAnsi="仿宋" w:hint="eastAsia"/>
          <w:sz w:val="28"/>
          <w:szCs w:val="28"/>
        </w:rPr>
        <w:t>单侧裸眼视力低于</w:t>
      </w:r>
      <w:r>
        <w:rPr>
          <w:rFonts w:ascii="仿宋" w:eastAsia="仿宋" w:hAnsi="仿宋" w:hint="eastAsia"/>
          <w:sz w:val="28"/>
          <w:szCs w:val="28"/>
        </w:rPr>
        <w:t>4.8</w:t>
      </w:r>
      <w:r>
        <w:rPr>
          <w:rFonts w:ascii="仿宋" w:eastAsia="仿宋" w:hAnsi="仿宋" w:hint="eastAsia"/>
          <w:sz w:val="28"/>
          <w:szCs w:val="28"/>
        </w:rPr>
        <w:t>，不合格。接警员、窗口服务、办公文员、监管看管等非一线执法职位，单侧矫正视力低于</w:t>
      </w:r>
      <w:r>
        <w:rPr>
          <w:rFonts w:ascii="仿宋" w:eastAsia="仿宋" w:hAnsi="仿宋" w:hint="eastAsia"/>
          <w:sz w:val="28"/>
          <w:szCs w:val="28"/>
        </w:rPr>
        <w:t>5.0</w:t>
      </w:r>
      <w:r>
        <w:rPr>
          <w:rFonts w:ascii="仿宋" w:eastAsia="仿宋" w:hAnsi="仿宋" w:hint="eastAsia"/>
          <w:sz w:val="28"/>
          <w:szCs w:val="28"/>
        </w:rPr>
        <w:t>，不合格。</w:t>
      </w:r>
    </w:p>
    <w:p w:rsidR="004C02CC" w:rsidRDefault="004469FB">
      <w:pPr>
        <w:snapToGrid w:val="0"/>
        <w:spacing w:line="80" w:lineRule="atLeast"/>
        <w:ind w:firstLine="600"/>
        <w:rPr>
          <w:rFonts w:ascii="仿宋" w:eastAsia="仿宋" w:hAnsi="仿宋"/>
          <w:sz w:val="28"/>
          <w:szCs w:val="28"/>
        </w:rPr>
      </w:pPr>
      <w:r>
        <w:rPr>
          <w:rFonts w:ascii="仿宋" w:eastAsia="仿宋" w:hAnsi="仿宋" w:hint="eastAsia"/>
          <w:sz w:val="28"/>
          <w:szCs w:val="28"/>
        </w:rPr>
        <w:t>第四条</w:t>
      </w:r>
      <w:r>
        <w:rPr>
          <w:rFonts w:ascii="仿宋" w:eastAsia="仿宋" w:hAnsi="仿宋" w:hint="eastAsia"/>
          <w:sz w:val="28"/>
          <w:szCs w:val="28"/>
        </w:rPr>
        <w:t xml:space="preserve">  </w:t>
      </w:r>
      <w:r>
        <w:rPr>
          <w:rFonts w:ascii="仿宋" w:eastAsia="仿宋" w:hAnsi="仿宋" w:hint="eastAsia"/>
          <w:sz w:val="28"/>
          <w:szCs w:val="28"/>
        </w:rPr>
        <w:t>过于肥胖或者消瘦者，不能录用。</w:t>
      </w:r>
    </w:p>
    <w:p w:rsidR="004C02CC" w:rsidRDefault="004469FB">
      <w:pPr>
        <w:snapToGrid w:val="0"/>
        <w:spacing w:line="80" w:lineRule="atLeast"/>
        <w:ind w:firstLine="600"/>
        <w:rPr>
          <w:rFonts w:ascii="仿宋" w:eastAsia="仿宋" w:hAnsi="仿宋"/>
          <w:sz w:val="28"/>
          <w:szCs w:val="28"/>
        </w:rPr>
      </w:pPr>
      <w:r>
        <w:rPr>
          <w:rFonts w:ascii="仿宋" w:eastAsia="仿宋" w:hAnsi="仿宋" w:hint="eastAsia"/>
          <w:sz w:val="28"/>
          <w:szCs w:val="28"/>
        </w:rPr>
        <w:t>判定过于肥胖或者消瘦者按以下方法：</w:t>
      </w:r>
    </w:p>
    <w:p w:rsidR="004C02CC" w:rsidRDefault="004469FB">
      <w:pPr>
        <w:snapToGrid w:val="0"/>
        <w:spacing w:line="80" w:lineRule="atLeast"/>
        <w:ind w:firstLine="600"/>
        <w:rPr>
          <w:rFonts w:ascii="仿宋" w:eastAsia="仿宋" w:hAnsi="仿宋"/>
          <w:sz w:val="28"/>
          <w:szCs w:val="28"/>
        </w:rPr>
      </w:pPr>
      <w:r>
        <w:rPr>
          <w:rFonts w:ascii="仿宋" w:eastAsia="仿宋" w:hAnsi="仿宋" w:hint="eastAsia"/>
          <w:sz w:val="28"/>
          <w:szCs w:val="28"/>
        </w:rPr>
        <w:t>实际体重超过标准体重</w:t>
      </w:r>
      <w:r>
        <w:rPr>
          <w:rFonts w:ascii="仿宋" w:eastAsia="仿宋" w:hAnsi="仿宋" w:hint="eastAsia"/>
          <w:sz w:val="28"/>
          <w:szCs w:val="28"/>
        </w:rPr>
        <w:t>25%</w:t>
      </w:r>
      <w:r>
        <w:rPr>
          <w:rFonts w:ascii="仿宋" w:eastAsia="仿宋" w:hAnsi="仿宋" w:hint="eastAsia"/>
          <w:sz w:val="28"/>
          <w:szCs w:val="28"/>
        </w:rPr>
        <w:t>以上者为过于肥胖；</w:t>
      </w:r>
    </w:p>
    <w:p w:rsidR="004C02CC" w:rsidRDefault="004469FB">
      <w:pPr>
        <w:snapToGrid w:val="0"/>
        <w:spacing w:line="80" w:lineRule="atLeast"/>
        <w:ind w:firstLine="600"/>
        <w:rPr>
          <w:rFonts w:ascii="仿宋" w:eastAsia="仿宋" w:hAnsi="仿宋"/>
          <w:sz w:val="28"/>
          <w:szCs w:val="28"/>
        </w:rPr>
      </w:pPr>
      <w:r>
        <w:rPr>
          <w:rFonts w:ascii="仿宋" w:eastAsia="仿宋" w:hAnsi="仿宋" w:hint="eastAsia"/>
          <w:sz w:val="28"/>
          <w:szCs w:val="28"/>
        </w:rPr>
        <w:t>实际体重低于标准体重</w:t>
      </w:r>
      <w:r>
        <w:rPr>
          <w:rFonts w:ascii="仿宋" w:eastAsia="仿宋" w:hAnsi="仿宋" w:hint="eastAsia"/>
          <w:sz w:val="28"/>
          <w:szCs w:val="28"/>
        </w:rPr>
        <w:t>15%</w:t>
      </w:r>
      <w:r>
        <w:rPr>
          <w:rFonts w:ascii="仿宋" w:eastAsia="仿宋" w:hAnsi="仿宋" w:hint="eastAsia"/>
          <w:sz w:val="28"/>
          <w:szCs w:val="28"/>
        </w:rPr>
        <w:t>以上者为过于瘦弱。</w:t>
      </w:r>
    </w:p>
    <w:p w:rsidR="004C02CC" w:rsidRDefault="004469FB">
      <w:pPr>
        <w:snapToGrid w:val="0"/>
        <w:spacing w:line="80" w:lineRule="atLeast"/>
        <w:ind w:firstLine="600"/>
        <w:rPr>
          <w:rFonts w:ascii="仿宋" w:eastAsia="仿宋" w:hAnsi="仿宋"/>
          <w:sz w:val="28"/>
          <w:szCs w:val="28"/>
        </w:rPr>
      </w:pPr>
      <w:r>
        <w:rPr>
          <w:rFonts w:ascii="仿宋" w:eastAsia="仿宋" w:hAnsi="仿宋" w:hint="eastAsia"/>
          <w:sz w:val="28"/>
          <w:szCs w:val="28"/>
        </w:rPr>
        <w:t>标准体重计算方法：</w:t>
      </w:r>
    </w:p>
    <w:p w:rsidR="004C02CC" w:rsidRDefault="004469FB">
      <w:pPr>
        <w:snapToGrid w:val="0"/>
        <w:spacing w:line="80" w:lineRule="atLeast"/>
        <w:ind w:firstLine="600"/>
        <w:rPr>
          <w:rFonts w:ascii="仿宋" w:eastAsia="仿宋" w:hAnsi="仿宋"/>
          <w:sz w:val="28"/>
          <w:szCs w:val="28"/>
        </w:rPr>
      </w:pPr>
      <w:r>
        <w:rPr>
          <w:rFonts w:ascii="仿宋" w:eastAsia="仿宋" w:hAnsi="仿宋" w:hint="eastAsia"/>
          <w:sz w:val="28"/>
          <w:szCs w:val="28"/>
        </w:rPr>
        <w:t>标准体重（千克）</w:t>
      </w:r>
      <w:r>
        <w:rPr>
          <w:rFonts w:ascii="仿宋" w:eastAsia="仿宋" w:hAnsi="仿宋" w:hint="eastAsia"/>
          <w:sz w:val="28"/>
          <w:szCs w:val="28"/>
        </w:rPr>
        <w:t>=</w:t>
      </w:r>
      <w:r>
        <w:rPr>
          <w:rFonts w:ascii="仿宋" w:eastAsia="仿宋" w:hAnsi="仿宋" w:hint="eastAsia"/>
          <w:sz w:val="28"/>
          <w:szCs w:val="28"/>
        </w:rPr>
        <w:t>身高（厘米）</w:t>
      </w:r>
      <w:r>
        <w:rPr>
          <w:rFonts w:ascii="仿宋" w:eastAsia="仿宋" w:hAnsi="仿宋" w:hint="eastAsia"/>
          <w:sz w:val="28"/>
          <w:szCs w:val="28"/>
        </w:rPr>
        <w:t>-110</w:t>
      </w:r>
    </w:p>
    <w:p w:rsidR="004C02CC" w:rsidRDefault="004469FB">
      <w:pPr>
        <w:snapToGrid w:val="0"/>
        <w:spacing w:line="80" w:lineRule="atLeast"/>
        <w:ind w:firstLine="600"/>
        <w:rPr>
          <w:rFonts w:ascii="仿宋" w:eastAsia="仿宋" w:hAnsi="仿宋"/>
          <w:sz w:val="28"/>
          <w:szCs w:val="28"/>
        </w:rPr>
      </w:pPr>
      <w:r>
        <w:rPr>
          <w:rFonts w:ascii="仿宋" w:eastAsia="仿宋" w:hAnsi="仿宋" w:hint="eastAsia"/>
          <w:sz w:val="28"/>
          <w:szCs w:val="28"/>
        </w:rPr>
        <w:t>超出和低于标准体重的百分数计算方法：</w:t>
      </w:r>
    </w:p>
    <w:p w:rsidR="004C02CC" w:rsidRDefault="004469FB">
      <w:pPr>
        <w:snapToGrid w:val="0"/>
        <w:spacing w:line="80" w:lineRule="atLeast"/>
        <w:ind w:firstLine="60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实际体重（千克）</w:t>
      </w:r>
      <w:r>
        <w:rPr>
          <w:rFonts w:ascii="仿宋" w:eastAsia="仿宋" w:hAnsi="仿宋" w:hint="eastAsia"/>
          <w:sz w:val="28"/>
          <w:szCs w:val="28"/>
        </w:rPr>
        <w:t>-</w:t>
      </w:r>
      <w:r>
        <w:rPr>
          <w:rFonts w:ascii="仿宋" w:eastAsia="仿宋" w:hAnsi="仿宋" w:hint="eastAsia"/>
          <w:sz w:val="28"/>
          <w:szCs w:val="28"/>
        </w:rPr>
        <w:t>标准体重（千克）</w:t>
      </w:r>
      <w:r>
        <w:rPr>
          <w:rFonts w:ascii="仿宋" w:eastAsia="仿宋" w:hAnsi="仿宋" w:hint="eastAsia"/>
          <w:sz w:val="28"/>
          <w:szCs w:val="28"/>
        </w:rPr>
        <w:t>]</w:t>
      </w:r>
      <w:r>
        <w:rPr>
          <w:rFonts w:ascii="仿宋" w:eastAsia="仿宋" w:hAnsi="仿宋" w:hint="eastAsia"/>
          <w:sz w:val="28"/>
          <w:szCs w:val="28"/>
        </w:rPr>
        <w:t>÷标准体重（千克）×</w:t>
      </w:r>
      <w:r>
        <w:rPr>
          <w:rFonts w:ascii="仿宋" w:eastAsia="仿宋" w:hAnsi="仿宋" w:hint="eastAsia"/>
          <w:sz w:val="28"/>
          <w:szCs w:val="28"/>
        </w:rPr>
        <w:t>100%</w:t>
      </w:r>
    </w:p>
    <w:p w:rsidR="004C02CC" w:rsidRDefault="004469FB">
      <w:pPr>
        <w:snapToGrid w:val="0"/>
        <w:spacing w:line="80" w:lineRule="atLeast"/>
        <w:ind w:firstLine="600"/>
        <w:rPr>
          <w:rFonts w:ascii="仿宋" w:eastAsia="仿宋" w:hAnsi="仿宋"/>
          <w:sz w:val="28"/>
          <w:szCs w:val="28"/>
        </w:rPr>
      </w:pPr>
      <w:r>
        <w:rPr>
          <w:rFonts w:ascii="仿宋" w:eastAsia="仿宋" w:hAnsi="仿宋" w:hint="eastAsia"/>
          <w:sz w:val="28"/>
          <w:szCs w:val="28"/>
        </w:rPr>
        <w:t>第五条</w:t>
      </w:r>
      <w:r>
        <w:rPr>
          <w:rFonts w:ascii="仿宋" w:eastAsia="仿宋" w:hAnsi="仿宋" w:hint="eastAsia"/>
          <w:sz w:val="28"/>
          <w:szCs w:val="28"/>
        </w:rPr>
        <w:t xml:space="preserve">  </w:t>
      </w:r>
      <w:r>
        <w:rPr>
          <w:rFonts w:ascii="仿宋" w:eastAsia="仿宋" w:hAnsi="仿宋" w:hint="eastAsia"/>
          <w:sz w:val="28"/>
          <w:szCs w:val="28"/>
        </w:rPr>
        <w:t>色盲，不合格。</w:t>
      </w:r>
    </w:p>
    <w:p w:rsidR="004C02CC" w:rsidRDefault="004469FB">
      <w:pPr>
        <w:snapToGrid w:val="0"/>
        <w:spacing w:line="80" w:lineRule="atLeast"/>
        <w:ind w:firstLine="600"/>
        <w:rPr>
          <w:rFonts w:ascii="仿宋" w:eastAsia="仿宋" w:hAnsi="仿宋"/>
          <w:sz w:val="28"/>
          <w:szCs w:val="28"/>
        </w:rPr>
      </w:pPr>
      <w:r>
        <w:rPr>
          <w:rFonts w:ascii="仿宋" w:eastAsia="仿宋" w:hAnsi="仿宋" w:hint="eastAsia"/>
          <w:sz w:val="28"/>
          <w:szCs w:val="28"/>
        </w:rPr>
        <w:t>第六条</w:t>
      </w:r>
      <w:r>
        <w:rPr>
          <w:rFonts w:ascii="仿宋" w:eastAsia="仿宋" w:hAnsi="仿宋" w:hint="eastAsia"/>
          <w:sz w:val="28"/>
          <w:szCs w:val="28"/>
        </w:rPr>
        <w:t xml:space="preserve">  </w:t>
      </w:r>
      <w:r>
        <w:rPr>
          <w:rFonts w:ascii="仿宋" w:eastAsia="仿宋" w:hAnsi="仿宋" w:hint="eastAsia"/>
          <w:sz w:val="28"/>
          <w:szCs w:val="28"/>
        </w:rPr>
        <w:t>影响面容且难以治愈的皮肤病（如白癜风、银屑病、血管瘤、斑痣等），或者外观存在明显疾病特征（如五官畸形、不能自行矫正的斜颈、步态异常等），不合格。</w:t>
      </w:r>
    </w:p>
    <w:p w:rsidR="004C02CC" w:rsidRDefault="004469FB">
      <w:pPr>
        <w:snapToGrid w:val="0"/>
        <w:spacing w:line="80" w:lineRule="atLeast"/>
        <w:ind w:firstLine="600"/>
        <w:rPr>
          <w:rFonts w:ascii="仿宋" w:eastAsia="仿宋" w:hAnsi="仿宋"/>
          <w:sz w:val="28"/>
          <w:szCs w:val="28"/>
        </w:rPr>
      </w:pPr>
      <w:r>
        <w:rPr>
          <w:rFonts w:ascii="仿宋" w:eastAsia="仿宋" w:hAnsi="仿宋" w:hint="eastAsia"/>
          <w:sz w:val="28"/>
          <w:szCs w:val="28"/>
        </w:rPr>
        <w:t>第七条</w:t>
      </w:r>
      <w:r>
        <w:rPr>
          <w:rFonts w:ascii="仿宋" w:eastAsia="仿宋" w:hAnsi="仿宋" w:hint="eastAsia"/>
          <w:sz w:val="28"/>
          <w:szCs w:val="28"/>
        </w:rPr>
        <w:t xml:space="preserve">  </w:t>
      </w:r>
      <w:r>
        <w:rPr>
          <w:rFonts w:ascii="仿宋" w:eastAsia="仿宋" w:hAnsi="仿宋" w:hint="eastAsia"/>
          <w:sz w:val="28"/>
          <w:szCs w:val="28"/>
        </w:rPr>
        <w:t>纹身，不合格。</w:t>
      </w:r>
    </w:p>
    <w:p w:rsidR="004C02CC" w:rsidRDefault="004469FB">
      <w:pPr>
        <w:snapToGrid w:val="0"/>
        <w:spacing w:line="80" w:lineRule="atLeast"/>
        <w:ind w:firstLine="600"/>
        <w:rPr>
          <w:rFonts w:ascii="仿宋" w:eastAsia="仿宋" w:hAnsi="仿宋"/>
          <w:sz w:val="28"/>
          <w:szCs w:val="28"/>
        </w:rPr>
      </w:pPr>
      <w:r>
        <w:rPr>
          <w:rFonts w:ascii="仿宋" w:eastAsia="仿宋" w:hAnsi="仿宋" w:hint="eastAsia"/>
          <w:sz w:val="28"/>
          <w:szCs w:val="28"/>
        </w:rPr>
        <w:t>第八条</w:t>
      </w:r>
      <w:r>
        <w:rPr>
          <w:rFonts w:ascii="仿宋" w:eastAsia="仿宋" w:hAnsi="仿宋" w:hint="eastAsia"/>
          <w:sz w:val="28"/>
          <w:szCs w:val="28"/>
        </w:rPr>
        <w:t xml:space="preserve">  </w:t>
      </w:r>
      <w:r>
        <w:rPr>
          <w:rFonts w:ascii="仿宋" w:eastAsia="仿宋" w:hAnsi="仿宋" w:hint="eastAsia"/>
          <w:sz w:val="28"/>
          <w:szCs w:val="28"/>
        </w:rPr>
        <w:t>肢体功能障碍，不合格。</w:t>
      </w:r>
    </w:p>
    <w:p w:rsidR="004C02CC" w:rsidRDefault="004469FB">
      <w:pPr>
        <w:snapToGrid w:val="0"/>
        <w:spacing w:line="80" w:lineRule="atLeast"/>
        <w:ind w:firstLine="600"/>
        <w:rPr>
          <w:rFonts w:ascii="仿宋" w:eastAsia="仿宋" w:hAnsi="仿宋"/>
          <w:sz w:val="28"/>
          <w:szCs w:val="28"/>
        </w:rPr>
      </w:pPr>
      <w:r>
        <w:rPr>
          <w:rFonts w:ascii="仿宋" w:eastAsia="仿宋" w:hAnsi="仿宋" w:hint="eastAsia"/>
          <w:sz w:val="28"/>
          <w:szCs w:val="28"/>
        </w:rPr>
        <w:t>第九条</w:t>
      </w:r>
      <w:r>
        <w:rPr>
          <w:rFonts w:ascii="仿宋" w:eastAsia="仿宋" w:hAnsi="仿宋" w:hint="eastAsia"/>
          <w:sz w:val="28"/>
          <w:szCs w:val="28"/>
        </w:rPr>
        <w:t xml:space="preserve">  </w:t>
      </w:r>
      <w:r>
        <w:rPr>
          <w:rFonts w:ascii="仿宋" w:eastAsia="仿宋" w:hAnsi="仿宋" w:hint="eastAsia"/>
          <w:sz w:val="28"/>
          <w:szCs w:val="28"/>
        </w:rPr>
        <w:t>单侧耳语听力低于</w:t>
      </w:r>
      <w:r>
        <w:rPr>
          <w:rFonts w:ascii="仿宋" w:eastAsia="仿宋" w:hAnsi="仿宋" w:hint="eastAsia"/>
          <w:sz w:val="28"/>
          <w:szCs w:val="28"/>
        </w:rPr>
        <w:t>5</w:t>
      </w:r>
      <w:r>
        <w:rPr>
          <w:rFonts w:ascii="仿宋" w:eastAsia="仿宋" w:hAnsi="仿宋" w:hint="eastAsia"/>
          <w:sz w:val="28"/>
          <w:szCs w:val="28"/>
        </w:rPr>
        <w:t>米，不合格。</w:t>
      </w:r>
    </w:p>
    <w:p w:rsidR="004C02CC" w:rsidRDefault="004469FB">
      <w:pPr>
        <w:snapToGrid w:val="0"/>
        <w:spacing w:line="80" w:lineRule="atLeast"/>
        <w:ind w:firstLine="600"/>
        <w:rPr>
          <w:rFonts w:ascii="仿宋" w:eastAsia="仿宋" w:hAnsi="仿宋"/>
          <w:sz w:val="28"/>
          <w:szCs w:val="28"/>
        </w:rPr>
      </w:pPr>
      <w:r>
        <w:rPr>
          <w:rFonts w:ascii="仿宋" w:eastAsia="仿宋" w:hAnsi="仿宋" w:hint="eastAsia"/>
          <w:sz w:val="28"/>
          <w:szCs w:val="28"/>
        </w:rPr>
        <w:t>第十条</w:t>
      </w:r>
      <w:r>
        <w:rPr>
          <w:rFonts w:ascii="仿宋" w:eastAsia="仿宋" w:hAnsi="仿宋" w:hint="eastAsia"/>
          <w:sz w:val="28"/>
          <w:szCs w:val="28"/>
        </w:rPr>
        <w:t xml:space="preserve">  </w:t>
      </w:r>
      <w:r>
        <w:rPr>
          <w:rFonts w:ascii="仿宋" w:eastAsia="仿宋" w:hAnsi="仿宋" w:hint="eastAsia"/>
          <w:sz w:val="28"/>
          <w:szCs w:val="28"/>
        </w:rPr>
        <w:t>嗅觉迟钝，不合格。</w:t>
      </w:r>
    </w:p>
    <w:p w:rsidR="004C02CC" w:rsidRDefault="004469FB">
      <w:pPr>
        <w:snapToGrid w:val="0"/>
        <w:spacing w:line="80" w:lineRule="atLeast"/>
        <w:ind w:firstLine="600"/>
        <w:rPr>
          <w:rFonts w:ascii="仿宋" w:eastAsia="仿宋" w:hAnsi="仿宋"/>
          <w:sz w:val="28"/>
          <w:szCs w:val="28"/>
        </w:rPr>
      </w:pPr>
      <w:r>
        <w:rPr>
          <w:rFonts w:ascii="仿宋" w:eastAsia="仿宋" w:hAnsi="仿宋" w:hint="eastAsia"/>
          <w:sz w:val="28"/>
          <w:szCs w:val="28"/>
        </w:rPr>
        <w:t>第十一条</w:t>
      </w:r>
      <w:r>
        <w:rPr>
          <w:rFonts w:ascii="仿宋" w:eastAsia="仿宋" w:hAnsi="仿宋" w:hint="eastAsia"/>
          <w:sz w:val="28"/>
          <w:szCs w:val="28"/>
        </w:rPr>
        <w:t xml:space="preserve">  </w:t>
      </w:r>
      <w:r>
        <w:rPr>
          <w:rFonts w:ascii="仿宋" w:eastAsia="仿宋" w:hAnsi="仿宋" w:hint="eastAsia"/>
          <w:sz w:val="28"/>
          <w:szCs w:val="28"/>
        </w:rPr>
        <w:t>乙肝病原携带者，特警支队（大队）岗位，不合格。</w:t>
      </w:r>
    </w:p>
    <w:p w:rsidR="004C02CC" w:rsidRDefault="004469FB">
      <w:pPr>
        <w:snapToGrid w:val="0"/>
        <w:spacing w:line="80" w:lineRule="atLeast"/>
        <w:ind w:firstLine="600"/>
        <w:rPr>
          <w:rFonts w:ascii="仿宋" w:eastAsia="仿宋" w:hAnsi="仿宋"/>
          <w:sz w:val="28"/>
          <w:szCs w:val="28"/>
        </w:rPr>
      </w:pPr>
      <w:r>
        <w:rPr>
          <w:rFonts w:ascii="仿宋" w:eastAsia="仿宋" w:hAnsi="仿宋" w:hint="eastAsia"/>
          <w:sz w:val="28"/>
          <w:szCs w:val="28"/>
        </w:rPr>
        <w:t>第十二条</w:t>
      </w:r>
      <w:r>
        <w:rPr>
          <w:rFonts w:ascii="仿宋" w:eastAsia="仿宋" w:hAnsi="仿宋" w:hint="eastAsia"/>
          <w:sz w:val="28"/>
          <w:szCs w:val="28"/>
        </w:rPr>
        <w:t xml:space="preserve">  </w:t>
      </w:r>
      <w:r>
        <w:rPr>
          <w:rFonts w:ascii="仿宋" w:eastAsia="仿宋" w:hAnsi="仿宋" w:hint="eastAsia"/>
          <w:sz w:val="28"/>
          <w:szCs w:val="28"/>
        </w:rPr>
        <w:t>血液系统疾病，不合格。单纯性缺铁性贫血，血红蛋白男性高于</w:t>
      </w:r>
      <w:r>
        <w:rPr>
          <w:rFonts w:ascii="仿宋" w:eastAsia="仿宋" w:hAnsi="仿宋" w:hint="eastAsia"/>
          <w:sz w:val="28"/>
          <w:szCs w:val="28"/>
        </w:rPr>
        <w:t>90g/L</w:t>
      </w:r>
      <w:r>
        <w:rPr>
          <w:rFonts w:ascii="仿宋" w:eastAsia="仿宋" w:hAnsi="仿宋" w:hint="eastAsia"/>
          <w:sz w:val="28"/>
          <w:szCs w:val="28"/>
        </w:rPr>
        <w:t>、女性高于</w:t>
      </w:r>
      <w:r>
        <w:rPr>
          <w:rFonts w:ascii="仿宋" w:eastAsia="仿宋" w:hAnsi="仿宋" w:hint="eastAsia"/>
          <w:sz w:val="28"/>
          <w:szCs w:val="28"/>
        </w:rPr>
        <w:t>80 g/L</w:t>
      </w:r>
      <w:r>
        <w:rPr>
          <w:rFonts w:ascii="仿宋" w:eastAsia="仿宋" w:hAnsi="仿宋" w:hint="eastAsia"/>
          <w:sz w:val="28"/>
          <w:szCs w:val="28"/>
        </w:rPr>
        <w:t>，合格。</w:t>
      </w:r>
    </w:p>
    <w:p w:rsidR="004C02CC" w:rsidRDefault="004469FB">
      <w:pPr>
        <w:snapToGrid w:val="0"/>
        <w:spacing w:line="80" w:lineRule="atLeast"/>
        <w:ind w:firstLine="600"/>
        <w:rPr>
          <w:rFonts w:ascii="仿宋" w:eastAsia="仿宋" w:hAnsi="仿宋"/>
          <w:sz w:val="28"/>
          <w:szCs w:val="28"/>
        </w:rPr>
      </w:pPr>
      <w:r>
        <w:rPr>
          <w:rFonts w:ascii="仿宋" w:eastAsia="仿宋" w:hAnsi="仿宋" w:hint="eastAsia"/>
          <w:sz w:val="28"/>
          <w:szCs w:val="28"/>
        </w:rPr>
        <w:t>第十三条</w:t>
      </w:r>
      <w:r>
        <w:rPr>
          <w:rFonts w:ascii="仿宋" w:eastAsia="仿宋" w:hAnsi="仿宋" w:hint="eastAsia"/>
          <w:sz w:val="28"/>
          <w:szCs w:val="28"/>
        </w:rPr>
        <w:t xml:space="preserve">  </w:t>
      </w:r>
      <w:r>
        <w:rPr>
          <w:rFonts w:ascii="仿宋" w:eastAsia="仿宋" w:hAnsi="仿宋" w:hint="eastAsia"/>
          <w:sz w:val="28"/>
          <w:szCs w:val="28"/>
        </w:rPr>
        <w:t>结核病不合格。但下列情况合格：</w:t>
      </w:r>
    </w:p>
    <w:p w:rsidR="004C02CC" w:rsidRDefault="004469FB">
      <w:pPr>
        <w:snapToGrid w:val="0"/>
        <w:spacing w:line="80" w:lineRule="atLeast"/>
        <w:ind w:firstLineChars="200" w:firstLine="560"/>
        <w:rPr>
          <w:rFonts w:ascii="仿宋" w:eastAsia="仿宋" w:hAnsi="仿宋"/>
          <w:sz w:val="28"/>
          <w:szCs w:val="28"/>
        </w:rPr>
      </w:pPr>
      <w:r>
        <w:rPr>
          <w:rFonts w:ascii="仿宋" w:eastAsia="仿宋" w:hAnsi="仿宋" w:hint="eastAsia"/>
          <w:sz w:val="28"/>
          <w:szCs w:val="28"/>
        </w:rPr>
        <w:t>（一）原发性肺结核、继发性肺结核、结核性胸膜炎，临床治愈后稳定</w:t>
      </w:r>
      <w:r>
        <w:rPr>
          <w:rFonts w:ascii="仿宋" w:eastAsia="仿宋" w:hAnsi="仿宋" w:hint="eastAsia"/>
          <w:sz w:val="28"/>
          <w:szCs w:val="28"/>
        </w:rPr>
        <w:t>1</w:t>
      </w:r>
      <w:r>
        <w:rPr>
          <w:rFonts w:ascii="仿宋" w:eastAsia="仿宋" w:hAnsi="仿宋" w:hint="eastAsia"/>
          <w:sz w:val="28"/>
          <w:szCs w:val="28"/>
        </w:rPr>
        <w:t>年无变化者；</w:t>
      </w:r>
    </w:p>
    <w:p w:rsidR="004C02CC" w:rsidRDefault="004469FB">
      <w:pPr>
        <w:snapToGrid w:val="0"/>
        <w:spacing w:line="80" w:lineRule="atLeast"/>
        <w:ind w:firstLineChars="200" w:firstLine="560"/>
        <w:rPr>
          <w:rFonts w:ascii="仿宋" w:eastAsia="仿宋" w:hAnsi="仿宋"/>
          <w:sz w:val="28"/>
          <w:szCs w:val="28"/>
        </w:rPr>
      </w:pPr>
      <w:r>
        <w:rPr>
          <w:rFonts w:ascii="仿宋" w:eastAsia="仿宋" w:hAnsi="仿宋" w:hint="eastAsia"/>
          <w:sz w:val="28"/>
          <w:szCs w:val="28"/>
        </w:rPr>
        <w:lastRenderedPageBreak/>
        <w:t>（二）肺外结核病：肾结核、骨结核、腹膜结核、淋巴结核等，临床治愈后</w:t>
      </w:r>
      <w:r>
        <w:rPr>
          <w:rFonts w:ascii="仿宋" w:eastAsia="仿宋" w:hAnsi="仿宋" w:hint="eastAsia"/>
          <w:sz w:val="28"/>
          <w:szCs w:val="28"/>
        </w:rPr>
        <w:t>2</w:t>
      </w:r>
      <w:r>
        <w:rPr>
          <w:rFonts w:ascii="仿宋" w:eastAsia="仿宋" w:hAnsi="仿宋" w:hint="eastAsia"/>
          <w:sz w:val="28"/>
          <w:szCs w:val="28"/>
        </w:rPr>
        <w:t>年无复发，经专科医院检查无变化者。</w:t>
      </w:r>
    </w:p>
    <w:p w:rsidR="004C02CC" w:rsidRDefault="004469FB">
      <w:pPr>
        <w:snapToGrid w:val="0"/>
        <w:spacing w:line="80" w:lineRule="atLeast"/>
        <w:ind w:firstLineChars="200" w:firstLine="560"/>
        <w:rPr>
          <w:rFonts w:ascii="仿宋" w:eastAsia="仿宋" w:hAnsi="仿宋"/>
          <w:sz w:val="28"/>
          <w:szCs w:val="28"/>
        </w:rPr>
      </w:pPr>
      <w:r>
        <w:rPr>
          <w:rFonts w:ascii="仿宋" w:eastAsia="仿宋" w:hAnsi="仿宋" w:hint="eastAsia"/>
          <w:sz w:val="28"/>
          <w:szCs w:val="28"/>
        </w:rPr>
        <w:t>第十四条</w:t>
      </w:r>
      <w:r>
        <w:rPr>
          <w:rFonts w:ascii="仿宋" w:eastAsia="仿宋" w:hAnsi="仿宋" w:hint="eastAsia"/>
          <w:sz w:val="28"/>
          <w:szCs w:val="28"/>
        </w:rPr>
        <w:t xml:space="preserve">  </w:t>
      </w:r>
      <w:r>
        <w:rPr>
          <w:rFonts w:ascii="仿宋" w:eastAsia="仿宋" w:hAnsi="仿宋" w:hint="eastAsia"/>
          <w:sz w:val="28"/>
          <w:szCs w:val="28"/>
        </w:rPr>
        <w:t>慢性支气管炎伴阻塞性肺气肿、支气管扩张、支气管哮喘，不合格。</w:t>
      </w:r>
    </w:p>
    <w:p w:rsidR="004C02CC" w:rsidRDefault="004469FB">
      <w:pPr>
        <w:snapToGrid w:val="0"/>
        <w:spacing w:line="80" w:lineRule="atLeast"/>
        <w:ind w:firstLineChars="200" w:firstLine="560"/>
        <w:rPr>
          <w:rFonts w:ascii="仿宋" w:eastAsia="仿宋" w:hAnsi="仿宋"/>
          <w:sz w:val="28"/>
          <w:szCs w:val="28"/>
        </w:rPr>
      </w:pPr>
      <w:r>
        <w:rPr>
          <w:rFonts w:ascii="仿宋" w:eastAsia="仿宋" w:hAnsi="仿宋" w:hint="eastAsia"/>
          <w:sz w:val="28"/>
          <w:szCs w:val="28"/>
        </w:rPr>
        <w:t>第十五条</w:t>
      </w:r>
      <w:r>
        <w:rPr>
          <w:rFonts w:ascii="仿宋" w:eastAsia="仿宋" w:hAnsi="仿宋" w:hint="eastAsia"/>
          <w:sz w:val="28"/>
          <w:szCs w:val="28"/>
        </w:rPr>
        <w:t xml:space="preserve">  </w:t>
      </w:r>
      <w:r>
        <w:rPr>
          <w:rFonts w:ascii="仿宋" w:eastAsia="仿宋" w:hAnsi="仿宋" w:hint="eastAsia"/>
          <w:sz w:val="28"/>
          <w:szCs w:val="28"/>
        </w:rPr>
        <w:t>慢性胰腺炎、溃疡性结肠炎、克罗恩病等严重慢性消化系统疾病，不合格。胃次全切除术后无严重并发症者，合格。</w:t>
      </w:r>
    </w:p>
    <w:p w:rsidR="004C02CC" w:rsidRDefault="004469FB">
      <w:pPr>
        <w:snapToGrid w:val="0"/>
        <w:spacing w:line="80" w:lineRule="atLeast"/>
        <w:ind w:firstLineChars="200" w:firstLine="560"/>
        <w:rPr>
          <w:rFonts w:ascii="仿宋" w:eastAsia="仿宋" w:hAnsi="仿宋"/>
          <w:sz w:val="28"/>
          <w:szCs w:val="28"/>
        </w:rPr>
      </w:pPr>
      <w:r>
        <w:rPr>
          <w:rFonts w:ascii="仿宋" w:eastAsia="仿宋" w:hAnsi="仿宋" w:hint="eastAsia"/>
          <w:sz w:val="28"/>
          <w:szCs w:val="28"/>
        </w:rPr>
        <w:t>第十六条</w:t>
      </w:r>
      <w:r>
        <w:rPr>
          <w:rFonts w:ascii="仿宋" w:eastAsia="仿宋" w:hAnsi="仿宋" w:hint="eastAsia"/>
          <w:sz w:val="28"/>
          <w:szCs w:val="28"/>
        </w:rPr>
        <w:t xml:space="preserve">  </w:t>
      </w:r>
      <w:r>
        <w:rPr>
          <w:rFonts w:ascii="仿宋" w:eastAsia="仿宋" w:hAnsi="仿宋" w:hint="eastAsia"/>
          <w:sz w:val="28"/>
          <w:szCs w:val="28"/>
        </w:rPr>
        <w:t>各种争慢性肝炎及肝硬化，不合格。</w:t>
      </w:r>
    </w:p>
    <w:p w:rsidR="004C02CC" w:rsidRDefault="004469FB">
      <w:pPr>
        <w:snapToGrid w:val="0"/>
        <w:spacing w:line="80" w:lineRule="atLeast"/>
        <w:ind w:firstLineChars="200" w:firstLine="560"/>
        <w:rPr>
          <w:rFonts w:ascii="仿宋" w:eastAsia="仿宋" w:hAnsi="仿宋"/>
          <w:sz w:val="28"/>
          <w:szCs w:val="28"/>
        </w:rPr>
      </w:pPr>
      <w:r>
        <w:rPr>
          <w:rFonts w:ascii="仿宋" w:eastAsia="仿宋" w:hAnsi="仿宋" w:hint="eastAsia"/>
          <w:sz w:val="28"/>
          <w:szCs w:val="28"/>
        </w:rPr>
        <w:t>第十七条</w:t>
      </w:r>
      <w:r>
        <w:rPr>
          <w:rFonts w:ascii="仿宋" w:eastAsia="仿宋" w:hAnsi="仿宋" w:hint="eastAsia"/>
          <w:sz w:val="28"/>
          <w:szCs w:val="28"/>
        </w:rPr>
        <w:t xml:space="preserve">  </w:t>
      </w:r>
      <w:r>
        <w:rPr>
          <w:rFonts w:ascii="仿宋" w:eastAsia="仿宋" w:hAnsi="仿宋" w:hint="eastAsia"/>
          <w:sz w:val="28"/>
          <w:szCs w:val="28"/>
        </w:rPr>
        <w:t>恶性肿瘤，不合格。</w:t>
      </w:r>
    </w:p>
    <w:p w:rsidR="004C02CC" w:rsidRDefault="004469FB">
      <w:pPr>
        <w:snapToGrid w:val="0"/>
        <w:spacing w:line="80" w:lineRule="atLeast"/>
        <w:ind w:firstLineChars="200" w:firstLine="560"/>
        <w:rPr>
          <w:rFonts w:ascii="仿宋" w:eastAsia="仿宋" w:hAnsi="仿宋"/>
          <w:sz w:val="28"/>
          <w:szCs w:val="28"/>
        </w:rPr>
      </w:pPr>
      <w:r>
        <w:rPr>
          <w:rFonts w:ascii="仿宋" w:eastAsia="仿宋" w:hAnsi="仿宋" w:hint="eastAsia"/>
          <w:sz w:val="28"/>
          <w:szCs w:val="28"/>
        </w:rPr>
        <w:t>第十八条</w:t>
      </w:r>
      <w:r>
        <w:rPr>
          <w:rFonts w:ascii="仿宋" w:eastAsia="仿宋" w:hAnsi="仿宋" w:hint="eastAsia"/>
          <w:sz w:val="28"/>
          <w:szCs w:val="28"/>
        </w:rPr>
        <w:t xml:space="preserve">  </w:t>
      </w:r>
      <w:r>
        <w:rPr>
          <w:rFonts w:ascii="仿宋" w:eastAsia="仿宋" w:hAnsi="仿宋" w:hint="eastAsia"/>
          <w:sz w:val="28"/>
          <w:szCs w:val="28"/>
        </w:rPr>
        <w:t>肾炎、慢性肾盂肾炎、多囊肾、肾功能不全，不合格。</w:t>
      </w:r>
    </w:p>
    <w:p w:rsidR="004C02CC" w:rsidRDefault="004469FB">
      <w:pPr>
        <w:snapToGrid w:val="0"/>
        <w:spacing w:line="80" w:lineRule="atLeast"/>
        <w:ind w:firstLineChars="200" w:firstLine="560"/>
        <w:rPr>
          <w:rFonts w:ascii="仿宋" w:eastAsia="仿宋" w:hAnsi="仿宋"/>
          <w:sz w:val="28"/>
          <w:szCs w:val="28"/>
        </w:rPr>
      </w:pPr>
      <w:r>
        <w:rPr>
          <w:rFonts w:ascii="仿宋" w:eastAsia="仿宋" w:hAnsi="仿宋" w:hint="eastAsia"/>
          <w:sz w:val="28"/>
          <w:szCs w:val="28"/>
        </w:rPr>
        <w:t>第十九条</w:t>
      </w:r>
      <w:r>
        <w:rPr>
          <w:rFonts w:ascii="仿宋" w:eastAsia="仿宋" w:hAnsi="仿宋" w:hint="eastAsia"/>
          <w:sz w:val="28"/>
          <w:szCs w:val="28"/>
        </w:rPr>
        <w:t xml:space="preserve">  </w:t>
      </w:r>
      <w:r>
        <w:rPr>
          <w:rFonts w:ascii="仿宋" w:eastAsia="仿宋" w:hAnsi="仿宋" w:hint="eastAsia"/>
          <w:sz w:val="28"/>
          <w:szCs w:val="28"/>
        </w:rPr>
        <w:t>糖尿病、尿崩症、肢端肥大症等内分泌系统疾病，不合格。甲状腺功能亢进治愈后</w:t>
      </w:r>
      <w:r>
        <w:rPr>
          <w:rFonts w:ascii="仿宋" w:eastAsia="仿宋" w:hAnsi="仿宋" w:hint="eastAsia"/>
          <w:sz w:val="28"/>
          <w:szCs w:val="28"/>
        </w:rPr>
        <w:t>1</w:t>
      </w:r>
      <w:r>
        <w:rPr>
          <w:rFonts w:ascii="仿宋" w:eastAsia="仿宋" w:hAnsi="仿宋" w:hint="eastAsia"/>
          <w:sz w:val="28"/>
          <w:szCs w:val="28"/>
        </w:rPr>
        <w:t>年无症状和体征者，合格。</w:t>
      </w:r>
    </w:p>
    <w:p w:rsidR="004C02CC" w:rsidRDefault="004469FB">
      <w:pPr>
        <w:snapToGrid w:val="0"/>
        <w:spacing w:line="80" w:lineRule="atLeast"/>
        <w:ind w:firstLineChars="200" w:firstLine="560"/>
        <w:rPr>
          <w:rFonts w:ascii="仿宋" w:eastAsia="仿宋" w:hAnsi="仿宋"/>
          <w:sz w:val="28"/>
          <w:szCs w:val="28"/>
        </w:rPr>
      </w:pPr>
      <w:r>
        <w:rPr>
          <w:rFonts w:ascii="仿宋" w:eastAsia="仿宋" w:hAnsi="仿宋" w:hint="eastAsia"/>
          <w:sz w:val="28"/>
          <w:szCs w:val="28"/>
        </w:rPr>
        <w:t>第二十条</w:t>
      </w:r>
      <w:r>
        <w:rPr>
          <w:rFonts w:ascii="仿宋" w:eastAsia="仿宋" w:hAnsi="仿宋" w:hint="eastAsia"/>
          <w:sz w:val="28"/>
          <w:szCs w:val="28"/>
        </w:rPr>
        <w:t xml:space="preserve">  </w:t>
      </w:r>
      <w:r>
        <w:rPr>
          <w:rFonts w:ascii="仿宋" w:eastAsia="仿宋" w:hAnsi="仿宋" w:hint="eastAsia"/>
          <w:sz w:val="28"/>
          <w:szCs w:val="28"/>
        </w:rPr>
        <w:t>有癫痫病史、精神病史、癔病史、夜游症、严重的神经官能症（经常头痛头晕、失眠、记忆力明显下降等），精神活性物质滥用和依赖者，不合格。</w:t>
      </w:r>
    </w:p>
    <w:p w:rsidR="004C02CC" w:rsidRDefault="004469FB">
      <w:pPr>
        <w:snapToGrid w:val="0"/>
        <w:spacing w:line="80" w:lineRule="atLeast"/>
        <w:ind w:firstLineChars="200" w:firstLine="560"/>
        <w:rPr>
          <w:rFonts w:ascii="仿宋" w:eastAsia="仿宋" w:hAnsi="仿宋"/>
          <w:sz w:val="28"/>
          <w:szCs w:val="28"/>
        </w:rPr>
      </w:pPr>
      <w:r>
        <w:rPr>
          <w:rFonts w:ascii="仿宋" w:eastAsia="仿宋" w:hAnsi="仿宋" w:hint="eastAsia"/>
          <w:sz w:val="28"/>
          <w:szCs w:val="28"/>
        </w:rPr>
        <w:t>第二十一条</w:t>
      </w:r>
      <w:r>
        <w:rPr>
          <w:rFonts w:ascii="仿宋" w:eastAsia="仿宋" w:hAnsi="仿宋" w:hint="eastAsia"/>
          <w:sz w:val="28"/>
          <w:szCs w:val="28"/>
        </w:rPr>
        <w:t xml:space="preserve">  </w:t>
      </w:r>
      <w:r>
        <w:rPr>
          <w:rFonts w:ascii="仿宋" w:eastAsia="仿宋" w:hAnsi="仿宋" w:hint="eastAsia"/>
          <w:sz w:val="28"/>
          <w:szCs w:val="28"/>
        </w:rPr>
        <w:t>红斑狼疮、皮肌炎或多发性肌炎、硬皮病、结节性多动脉炎、类风湿性关节炎等各种弥漫性结缔组织疾病，大动脉炎，不合格。</w:t>
      </w:r>
    </w:p>
    <w:p w:rsidR="004C02CC" w:rsidRDefault="004469FB">
      <w:pPr>
        <w:snapToGrid w:val="0"/>
        <w:spacing w:line="80" w:lineRule="atLeast"/>
        <w:ind w:firstLineChars="200" w:firstLine="560"/>
        <w:rPr>
          <w:rFonts w:ascii="仿宋" w:eastAsia="仿宋" w:hAnsi="仿宋"/>
          <w:sz w:val="28"/>
          <w:szCs w:val="28"/>
        </w:rPr>
      </w:pPr>
      <w:r>
        <w:rPr>
          <w:rFonts w:ascii="仿宋" w:eastAsia="仿宋" w:hAnsi="仿宋" w:hint="eastAsia"/>
          <w:sz w:val="28"/>
          <w:szCs w:val="28"/>
        </w:rPr>
        <w:t>第二十二条</w:t>
      </w:r>
      <w:r>
        <w:rPr>
          <w:rFonts w:ascii="仿宋" w:eastAsia="仿宋" w:hAnsi="仿宋" w:hint="eastAsia"/>
          <w:sz w:val="28"/>
          <w:szCs w:val="28"/>
        </w:rPr>
        <w:t xml:space="preserve">  </w:t>
      </w:r>
      <w:r>
        <w:rPr>
          <w:rFonts w:ascii="仿宋" w:eastAsia="仿宋" w:hAnsi="仿宋" w:hint="eastAsia"/>
          <w:sz w:val="28"/>
          <w:szCs w:val="28"/>
        </w:rPr>
        <w:t>晚期血吸虫病，晚期血丝虫病兼有橡皮肿或有乳糜尿，不合格。</w:t>
      </w:r>
    </w:p>
    <w:p w:rsidR="004C02CC" w:rsidRDefault="004469FB">
      <w:pPr>
        <w:snapToGrid w:val="0"/>
        <w:spacing w:line="80" w:lineRule="atLeast"/>
        <w:ind w:firstLineChars="200" w:firstLine="560"/>
        <w:rPr>
          <w:rFonts w:ascii="仿宋" w:eastAsia="仿宋" w:hAnsi="仿宋"/>
          <w:sz w:val="28"/>
          <w:szCs w:val="28"/>
        </w:rPr>
      </w:pPr>
      <w:r>
        <w:rPr>
          <w:rFonts w:ascii="仿宋" w:eastAsia="仿宋" w:hAnsi="仿宋" w:hint="eastAsia"/>
          <w:sz w:val="28"/>
          <w:szCs w:val="28"/>
        </w:rPr>
        <w:t>第二十三条</w:t>
      </w:r>
      <w:r>
        <w:rPr>
          <w:rFonts w:ascii="仿宋" w:eastAsia="仿宋" w:hAnsi="仿宋" w:hint="eastAsia"/>
          <w:sz w:val="28"/>
          <w:szCs w:val="28"/>
        </w:rPr>
        <w:t xml:space="preserve">  </w:t>
      </w:r>
      <w:r>
        <w:rPr>
          <w:rFonts w:ascii="仿宋" w:eastAsia="仿宋" w:hAnsi="仿宋" w:hint="eastAsia"/>
          <w:sz w:val="28"/>
          <w:szCs w:val="28"/>
        </w:rPr>
        <w:t>颅骨缺损、颅内异物存留、颅脑畸形、脑外伤后</w:t>
      </w:r>
      <w:r>
        <w:rPr>
          <w:rFonts w:ascii="仿宋" w:eastAsia="仿宋" w:hAnsi="仿宋" w:hint="eastAsia"/>
          <w:sz w:val="28"/>
          <w:szCs w:val="28"/>
        </w:rPr>
        <w:t>综合症，不合格。</w:t>
      </w:r>
    </w:p>
    <w:p w:rsidR="004C02CC" w:rsidRDefault="004469FB">
      <w:pPr>
        <w:snapToGrid w:val="0"/>
        <w:spacing w:line="80" w:lineRule="atLeast"/>
        <w:ind w:firstLineChars="200" w:firstLine="560"/>
        <w:rPr>
          <w:rFonts w:ascii="仿宋" w:eastAsia="仿宋" w:hAnsi="仿宋"/>
          <w:sz w:val="28"/>
          <w:szCs w:val="28"/>
        </w:rPr>
      </w:pPr>
      <w:r>
        <w:rPr>
          <w:rFonts w:ascii="仿宋" w:eastAsia="仿宋" w:hAnsi="仿宋" w:hint="eastAsia"/>
          <w:sz w:val="28"/>
          <w:szCs w:val="28"/>
        </w:rPr>
        <w:t>第二十四条</w:t>
      </w:r>
      <w:r>
        <w:rPr>
          <w:rFonts w:ascii="仿宋" w:eastAsia="仿宋" w:hAnsi="仿宋" w:hint="eastAsia"/>
          <w:sz w:val="28"/>
          <w:szCs w:val="28"/>
        </w:rPr>
        <w:t xml:space="preserve">  </w:t>
      </w:r>
      <w:r>
        <w:rPr>
          <w:rFonts w:ascii="仿宋" w:eastAsia="仿宋" w:hAnsi="仿宋" w:hint="eastAsia"/>
          <w:sz w:val="28"/>
          <w:szCs w:val="28"/>
        </w:rPr>
        <w:t>严重的慢性骨髓炎，不合格。</w:t>
      </w:r>
    </w:p>
    <w:p w:rsidR="004C02CC" w:rsidRDefault="004469FB">
      <w:pPr>
        <w:snapToGrid w:val="0"/>
        <w:spacing w:line="80" w:lineRule="atLeast"/>
        <w:ind w:firstLineChars="200" w:firstLine="560"/>
        <w:rPr>
          <w:rFonts w:ascii="仿宋" w:eastAsia="仿宋" w:hAnsi="仿宋"/>
          <w:sz w:val="28"/>
          <w:szCs w:val="28"/>
        </w:rPr>
      </w:pPr>
      <w:r>
        <w:rPr>
          <w:rFonts w:ascii="仿宋" w:eastAsia="仿宋" w:hAnsi="仿宋" w:hint="eastAsia"/>
          <w:sz w:val="28"/>
          <w:szCs w:val="28"/>
        </w:rPr>
        <w:t>第二十五条</w:t>
      </w:r>
      <w:r>
        <w:rPr>
          <w:rFonts w:ascii="仿宋" w:eastAsia="仿宋" w:hAnsi="仿宋" w:hint="eastAsia"/>
          <w:sz w:val="28"/>
          <w:szCs w:val="28"/>
        </w:rPr>
        <w:t xml:space="preserve">  </w:t>
      </w:r>
      <w:r>
        <w:rPr>
          <w:rFonts w:ascii="仿宋" w:eastAsia="仿宋" w:hAnsi="仿宋" w:hint="eastAsia"/>
          <w:sz w:val="28"/>
          <w:szCs w:val="28"/>
        </w:rPr>
        <w:t>三度单纯性甲状腺肿，不合格。</w:t>
      </w:r>
    </w:p>
    <w:p w:rsidR="004C02CC" w:rsidRDefault="004469FB">
      <w:pPr>
        <w:snapToGrid w:val="0"/>
        <w:spacing w:line="80" w:lineRule="atLeast"/>
        <w:ind w:firstLineChars="200" w:firstLine="560"/>
        <w:rPr>
          <w:rFonts w:ascii="仿宋" w:eastAsia="仿宋" w:hAnsi="仿宋"/>
          <w:sz w:val="28"/>
          <w:szCs w:val="28"/>
        </w:rPr>
      </w:pPr>
      <w:r>
        <w:rPr>
          <w:rFonts w:ascii="仿宋" w:eastAsia="仿宋" w:hAnsi="仿宋" w:hint="eastAsia"/>
          <w:sz w:val="28"/>
          <w:szCs w:val="28"/>
        </w:rPr>
        <w:t>第二十六条</w:t>
      </w:r>
      <w:r>
        <w:rPr>
          <w:rFonts w:ascii="仿宋" w:eastAsia="仿宋" w:hAnsi="仿宋" w:hint="eastAsia"/>
          <w:sz w:val="28"/>
          <w:szCs w:val="28"/>
        </w:rPr>
        <w:t xml:space="preserve">  </w:t>
      </w:r>
      <w:r>
        <w:rPr>
          <w:rFonts w:ascii="仿宋" w:eastAsia="仿宋" w:hAnsi="仿宋" w:hint="eastAsia"/>
          <w:sz w:val="28"/>
          <w:szCs w:val="28"/>
        </w:rPr>
        <w:t>有梗阻的胆结石或泌尿系统结石，不合格。</w:t>
      </w:r>
    </w:p>
    <w:p w:rsidR="004C02CC" w:rsidRDefault="004469FB">
      <w:pPr>
        <w:snapToGrid w:val="0"/>
        <w:spacing w:line="80" w:lineRule="atLeast"/>
        <w:ind w:firstLineChars="200" w:firstLine="560"/>
        <w:rPr>
          <w:rFonts w:ascii="仿宋" w:eastAsia="仿宋" w:hAnsi="仿宋"/>
          <w:sz w:val="28"/>
          <w:szCs w:val="28"/>
        </w:rPr>
      </w:pPr>
      <w:r>
        <w:rPr>
          <w:rFonts w:ascii="仿宋" w:eastAsia="仿宋" w:hAnsi="仿宋" w:hint="eastAsia"/>
          <w:sz w:val="28"/>
          <w:szCs w:val="28"/>
        </w:rPr>
        <w:t>第二十七条</w:t>
      </w:r>
      <w:r>
        <w:rPr>
          <w:rFonts w:ascii="仿宋" w:eastAsia="仿宋" w:hAnsi="仿宋" w:hint="eastAsia"/>
          <w:sz w:val="28"/>
          <w:szCs w:val="28"/>
        </w:rPr>
        <w:t xml:space="preserve">  </w:t>
      </w:r>
      <w:r>
        <w:rPr>
          <w:rFonts w:ascii="仿宋" w:eastAsia="仿宋" w:hAnsi="仿宋" w:hint="eastAsia"/>
          <w:sz w:val="28"/>
          <w:szCs w:val="28"/>
        </w:rPr>
        <w:t>淋病、梅毒、软下疳、性病性淋巴肉芽肿、尖锐湿疣、生殖器疱疹，艾滋病，不合格。</w:t>
      </w:r>
    </w:p>
    <w:p w:rsidR="004C02CC" w:rsidRDefault="004469FB">
      <w:pPr>
        <w:snapToGrid w:val="0"/>
        <w:spacing w:line="80" w:lineRule="atLeast"/>
        <w:ind w:firstLineChars="200" w:firstLine="560"/>
        <w:rPr>
          <w:rFonts w:ascii="仿宋" w:eastAsia="仿宋" w:hAnsi="仿宋"/>
          <w:sz w:val="28"/>
          <w:szCs w:val="28"/>
        </w:rPr>
      </w:pPr>
      <w:r>
        <w:rPr>
          <w:rFonts w:ascii="仿宋" w:eastAsia="仿宋" w:hAnsi="仿宋" w:hint="eastAsia"/>
          <w:sz w:val="28"/>
          <w:szCs w:val="28"/>
        </w:rPr>
        <w:t>第二十八条</w:t>
      </w:r>
      <w:r>
        <w:rPr>
          <w:rFonts w:ascii="仿宋" w:eastAsia="仿宋" w:hAnsi="仿宋" w:hint="eastAsia"/>
          <w:sz w:val="28"/>
          <w:szCs w:val="28"/>
        </w:rPr>
        <w:t xml:space="preserve">  </w:t>
      </w:r>
      <w:r>
        <w:rPr>
          <w:rFonts w:ascii="仿宋" w:eastAsia="仿宋" w:hAnsi="仿宋" w:hint="eastAsia"/>
          <w:sz w:val="28"/>
          <w:szCs w:val="28"/>
        </w:rPr>
        <w:t>双耳均有听力障碍，在使用人工听觉装置情况下，双耳在</w:t>
      </w:r>
      <w:r>
        <w:rPr>
          <w:rFonts w:ascii="仿宋" w:eastAsia="仿宋" w:hAnsi="仿宋" w:hint="eastAsia"/>
          <w:sz w:val="28"/>
          <w:szCs w:val="28"/>
        </w:rPr>
        <w:t>3</w:t>
      </w:r>
      <w:r>
        <w:rPr>
          <w:rFonts w:ascii="仿宋" w:eastAsia="仿宋" w:hAnsi="仿宋" w:hint="eastAsia"/>
          <w:sz w:val="28"/>
          <w:szCs w:val="28"/>
        </w:rPr>
        <w:t>米以内耳语仍听不见者，不合格。</w:t>
      </w:r>
    </w:p>
    <w:p w:rsidR="004C02CC" w:rsidRDefault="004469FB">
      <w:pPr>
        <w:snapToGrid w:val="0"/>
        <w:spacing w:line="80" w:lineRule="atLeast"/>
        <w:ind w:firstLineChars="200" w:firstLine="560"/>
        <w:rPr>
          <w:rFonts w:ascii="仿宋" w:eastAsia="仿宋" w:hAnsi="仿宋"/>
          <w:sz w:val="28"/>
          <w:szCs w:val="28"/>
        </w:rPr>
      </w:pPr>
      <w:r>
        <w:rPr>
          <w:rFonts w:ascii="仿宋" w:eastAsia="仿宋" w:hAnsi="仿宋" w:hint="eastAsia"/>
          <w:sz w:val="28"/>
          <w:szCs w:val="28"/>
        </w:rPr>
        <w:t>第二十九条</w:t>
      </w:r>
      <w:r>
        <w:rPr>
          <w:rFonts w:ascii="仿宋" w:eastAsia="仿宋" w:hAnsi="仿宋" w:hint="eastAsia"/>
          <w:sz w:val="28"/>
          <w:szCs w:val="28"/>
        </w:rPr>
        <w:t xml:space="preserve">  </w:t>
      </w:r>
      <w:r>
        <w:rPr>
          <w:rFonts w:ascii="仿宋" w:eastAsia="仿宋" w:hAnsi="仿宋" w:hint="eastAsia"/>
          <w:sz w:val="28"/>
          <w:szCs w:val="28"/>
        </w:rPr>
        <w:t>未纳入体检标准，影响正常履行职责的其他严重疾病，不合格。</w:t>
      </w:r>
    </w:p>
    <w:p w:rsidR="004C02CC" w:rsidRDefault="004C02CC">
      <w:pPr>
        <w:snapToGrid w:val="0"/>
        <w:spacing w:line="80" w:lineRule="atLeast"/>
        <w:rPr>
          <w:rFonts w:ascii="仿宋" w:eastAsia="仿宋" w:hAnsi="仿宋"/>
          <w:sz w:val="28"/>
          <w:szCs w:val="28"/>
        </w:rPr>
      </w:pPr>
    </w:p>
    <w:p w:rsidR="004C02CC" w:rsidRDefault="004C02CC">
      <w:pPr>
        <w:snapToGrid w:val="0"/>
        <w:spacing w:line="80" w:lineRule="atLeast"/>
        <w:rPr>
          <w:rFonts w:ascii="仿宋" w:eastAsia="仿宋" w:hAnsi="仿宋"/>
          <w:sz w:val="28"/>
          <w:szCs w:val="28"/>
        </w:rPr>
      </w:pPr>
    </w:p>
    <w:sectPr w:rsidR="004C02CC" w:rsidSect="004C02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9FB" w:rsidRDefault="004469FB" w:rsidP="004C02CC">
      <w:r>
        <w:separator/>
      </w:r>
    </w:p>
  </w:endnote>
  <w:endnote w:type="continuationSeparator" w:id="1">
    <w:p w:rsidR="004469FB" w:rsidRDefault="004469FB" w:rsidP="004C0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CC" w:rsidRDefault="004C02CC">
    <w:pPr>
      <w:pStyle w:val="a3"/>
      <w:jc w:val="center"/>
    </w:pPr>
    <w:r>
      <w:fldChar w:fldCharType="begin"/>
    </w:r>
    <w:r w:rsidR="004469FB">
      <w:instrText>PAGE   \* MERGEFORMAT</w:instrText>
    </w:r>
    <w:r>
      <w:fldChar w:fldCharType="separate"/>
    </w:r>
    <w:r w:rsidR="0095786A" w:rsidRPr="0095786A">
      <w:rPr>
        <w:noProof/>
        <w:lang w:val="zh-CN"/>
      </w:rPr>
      <w:t>6</w:t>
    </w:r>
    <w:r>
      <w:fldChar w:fldCharType="end"/>
    </w:r>
  </w:p>
  <w:p w:rsidR="004C02CC" w:rsidRDefault="004C02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9FB" w:rsidRDefault="004469FB" w:rsidP="004C02CC">
      <w:r>
        <w:separator/>
      </w:r>
    </w:p>
  </w:footnote>
  <w:footnote w:type="continuationSeparator" w:id="1">
    <w:p w:rsidR="004469FB" w:rsidRDefault="004469FB" w:rsidP="004C0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CC" w:rsidRDefault="004C02C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japaneseCounting"/>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3E1C"/>
    <w:rsid w:val="00061D42"/>
    <w:rsid w:val="00076B16"/>
    <w:rsid w:val="000A24FD"/>
    <w:rsid w:val="000F7295"/>
    <w:rsid w:val="001B4BC7"/>
    <w:rsid w:val="001C3E1C"/>
    <w:rsid w:val="00200A76"/>
    <w:rsid w:val="00225E70"/>
    <w:rsid w:val="0030423E"/>
    <w:rsid w:val="003B4E64"/>
    <w:rsid w:val="004469FB"/>
    <w:rsid w:val="004559F7"/>
    <w:rsid w:val="004C02CC"/>
    <w:rsid w:val="00576EDC"/>
    <w:rsid w:val="005C5427"/>
    <w:rsid w:val="005F3B3A"/>
    <w:rsid w:val="00623744"/>
    <w:rsid w:val="006537D6"/>
    <w:rsid w:val="00667FC0"/>
    <w:rsid w:val="006A69D7"/>
    <w:rsid w:val="00796721"/>
    <w:rsid w:val="00830ACD"/>
    <w:rsid w:val="008A4E51"/>
    <w:rsid w:val="0095786A"/>
    <w:rsid w:val="009C7E00"/>
    <w:rsid w:val="00A21C35"/>
    <w:rsid w:val="00A72707"/>
    <w:rsid w:val="00A879A4"/>
    <w:rsid w:val="00B17A2E"/>
    <w:rsid w:val="00B95F02"/>
    <w:rsid w:val="00C84FBB"/>
    <w:rsid w:val="00C85567"/>
    <w:rsid w:val="00C90EC5"/>
    <w:rsid w:val="00D2162B"/>
    <w:rsid w:val="00D35B4A"/>
    <w:rsid w:val="00DE0F5A"/>
    <w:rsid w:val="00E14440"/>
    <w:rsid w:val="00ED05BA"/>
    <w:rsid w:val="00F77789"/>
    <w:rsid w:val="00FB6487"/>
    <w:rsid w:val="00FE5697"/>
    <w:rsid w:val="044D558B"/>
    <w:rsid w:val="085C780C"/>
    <w:rsid w:val="1F033892"/>
    <w:rsid w:val="2663594E"/>
    <w:rsid w:val="58030360"/>
    <w:rsid w:val="5BCE2385"/>
    <w:rsid w:val="72377815"/>
    <w:rsid w:val="73F20E0D"/>
    <w:rsid w:val="7B6016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2CC"/>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rsid w:val="004C02C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C02C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C02C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4C02C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C02CC"/>
    <w:rPr>
      <w:b/>
      <w:bCs/>
    </w:rPr>
  </w:style>
  <w:style w:type="character" w:customStyle="1" w:styleId="2Char">
    <w:name w:val="标题 2 Char"/>
    <w:basedOn w:val="a0"/>
    <w:link w:val="2"/>
    <w:uiPriority w:val="9"/>
    <w:qFormat/>
    <w:rsid w:val="004C02CC"/>
    <w:rPr>
      <w:rFonts w:ascii="宋体" w:eastAsia="宋体" w:hAnsi="宋体" w:cs="宋体"/>
      <w:b/>
      <w:bCs/>
      <w:kern w:val="0"/>
      <w:sz w:val="36"/>
      <w:szCs w:val="36"/>
    </w:rPr>
  </w:style>
  <w:style w:type="character" w:customStyle="1" w:styleId="Char0">
    <w:name w:val="页眉 Char"/>
    <w:basedOn w:val="a0"/>
    <w:link w:val="a4"/>
    <w:uiPriority w:val="99"/>
    <w:qFormat/>
    <w:rsid w:val="004C02CC"/>
    <w:rPr>
      <w:sz w:val="18"/>
      <w:szCs w:val="18"/>
    </w:rPr>
  </w:style>
  <w:style w:type="character" w:customStyle="1" w:styleId="Char">
    <w:name w:val="页脚 Char"/>
    <w:basedOn w:val="a0"/>
    <w:link w:val="a3"/>
    <w:uiPriority w:val="99"/>
    <w:qFormat/>
    <w:rsid w:val="004C02CC"/>
    <w:rPr>
      <w:sz w:val="18"/>
      <w:szCs w:val="18"/>
    </w:rPr>
  </w:style>
  <w:style w:type="paragraph" w:customStyle="1" w:styleId="1">
    <w:name w:val="列出段落1"/>
    <w:basedOn w:val="a"/>
    <w:qFormat/>
    <w:rsid w:val="004C02C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666</Words>
  <Characters>3799</Characters>
  <Application>Microsoft Office Word</Application>
  <DocSecurity>0</DocSecurity>
  <Lines>31</Lines>
  <Paragraphs>8</Paragraphs>
  <ScaleCrop>false</ScaleCrop>
  <Company>Microsoft</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2019年衢州市公安局柯山分局面向社会招聘警务辅助人员公告</dc:title>
  <dc:creator>Administrator</dc:creator>
  <cp:lastModifiedBy>ty</cp:lastModifiedBy>
  <cp:revision>24</cp:revision>
  <cp:lastPrinted>2019-04-08T06:50:00Z</cp:lastPrinted>
  <dcterms:created xsi:type="dcterms:W3CDTF">2019-01-24T07:24:00Z</dcterms:created>
  <dcterms:modified xsi:type="dcterms:W3CDTF">2019-04-10T02:37:00Z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