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阜阳市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第四人民医院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专业技术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人员资格审查表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92"/>
        <w:gridCol w:w="58"/>
        <w:gridCol w:w="509"/>
        <w:gridCol w:w="851"/>
        <w:gridCol w:w="507"/>
        <w:gridCol w:w="608"/>
        <w:gridCol w:w="19"/>
        <w:gridCol w:w="850"/>
        <w:gridCol w:w="826"/>
        <w:gridCol w:w="167"/>
        <w:gridCol w:w="14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6128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毕业专业</w:t>
            </w:r>
          </w:p>
        </w:tc>
        <w:tc>
          <w:tcPr>
            <w:tcW w:w="26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外语等级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计算机等级</w:t>
            </w:r>
          </w:p>
        </w:tc>
        <w:tc>
          <w:tcPr>
            <w:tcW w:w="2293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家族住址</w:t>
            </w:r>
          </w:p>
        </w:tc>
        <w:tc>
          <w:tcPr>
            <w:tcW w:w="8113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010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婚姻情况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报考职位</w:t>
            </w:r>
          </w:p>
        </w:tc>
        <w:tc>
          <w:tcPr>
            <w:tcW w:w="3010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执业证书取得情况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113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处分</w:t>
            </w:r>
          </w:p>
        </w:tc>
        <w:tc>
          <w:tcPr>
            <w:tcW w:w="8113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考生诚信承诺</w:t>
            </w:r>
          </w:p>
        </w:tc>
        <w:tc>
          <w:tcPr>
            <w:tcW w:w="8113" w:type="dxa"/>
            <w:gridSpan w:val="12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本人郑重承诺，以上所填写的内容和提供的相关证件、材料均是真实、有效的，如有虚假，本人愿意承担一切责任。拟聘应届护理毕业生在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报到时须提供护士执业资格考试成绩合格证明，否则不予录用。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报考人签名：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0262"/>
    <w:rsid w:val="381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2019-04-09T01:12:00Z</dcterms:created>
  <dc:creator>空心竹</dc:creator>
  <cp:lastModifiedBy>空心竹</cp:lastModifiedBy>
  <dcterms:modified xsi:type="dcterms:W3CDTF">2019-04-09T01:12:14Z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