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A6754"/>
        <w:spacing w:before="0" w:beforeAutospacing="0" w:after="0" w:afterAutospacing="0"/>
        <w:ind w:left="0" w:right="0" w:firstLine="0"/>
        <w:jc w:val="left"/>
        <w:rPr>
          <w:rFonts w:hint="eastAsia" w:ascii="Arial" w:hAnsi="Arial" w:cs="Arial"/>
          <w:b w:val="0"/>
          <w:i w:val="0"/>
          <w:caps w:val="0"/>
          <w:color w:val="5C5656"/>
          <w:spacing w:val="0"/>
          <w:sz w:val="21"/>
          <w:szCs w:val="21"/>
        </w:rPr>
      </w:pPr>
      <w:bookmarkStart w:id="0" w:name="_GoBack"/>
      <w:r>
        <w:rPr>
          <w:rFonts w:hint="default" w:ascii="Arial" w:hAnsi="Arial" w:cs="Arial" w:eastAsiaTheme="minorEastAsia"/>
          <w:b w:val="0"/>
          <w:i w:val="0"/>
          <w:caps w:val="0"/>
          <w:color w:val="5C5656"/>
          <w:spacing w:val="0"/>
          <w:kern w:val="0"/>
          <w:sz w:val="21"/>
          <w:szCs w:val="21"/>
          <w:bdr w:val="none" w:color="auto" w:sz="0" w:space="0"/>
          <w:shd w:val="clear" w:fill="0A6754"/>
          <w:lang w:val="en-US" w:eastAsia="zh-CN" w:bidi="ar"/>
        </w:rPr>
        <w:t>高层次、成熟紧缺型人才</w:t>
      </w:r>
    </w:p>
    <w:tbl>
      <w:tblPr>
        <w:tblW w:w="8346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0A6754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346"/>
        <w:gridCol w:w="826"/>
        <w:gridCol w:w="2728"/>
        <w:gridCol w:w="23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0A6754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6" w:right="0" w:hanging="72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6" w:right="0" w:hanging="72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岗位/科室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学历/学位/职称</w:t>
            </w:r>
          </w:p>
        </w:tc>
        <w:tc>
          <w:tcPr>
            <w:tcW w:w="2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43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190401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麻醉、疼痛专业各1名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190402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190403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250" w:right="0" w:firstLine="21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190404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250" w:right="0" w:firstLine="21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190405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肿瘤内科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250" w:right="0" w:firstLine="21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190406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250" w:right="0" w:firstLine="21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190407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专硕学硕各1名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250" w:right="0" w:firstLine="21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190408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2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需具有资格证书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250" w:right="0" w:firstLine="21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190409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2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需具有资格证书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250" w:right="0" w:firstLine="21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190410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2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需具有资格证书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250" w:right="0" w:firstLine="21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190411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新生儿科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2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需具有资格证书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250" w:right="0" w:firstLine="21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190412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2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需具有资格证书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250" w:right="0" w:firstLine="21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190413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2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需具有主治医师资格证书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二、其他岗位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6" w:right="0" w:hanging="72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6" w:right="0" w:hanging="72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学历、学位、职称</w:t>
            </w:r>
          </w:p>
        </w:tc>
        <w:tc>
          <w:tcPr>
            <w:tcW w:w="2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43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190414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临床岗位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2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定向妇产科、儿科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190415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康复医学技师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2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3062A"/>
    <w:rsid w:val="1553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2019-04-04T04:38:00Z</dcterms:created>
  <dc:creator>Yan</dc:creator>
  <cp:lastModifiedBy>Yan</cp:lastModifiedBy>
  <dcterms:modified xsi:type="dcterms:W3CDTF">2019-04-04T04:38:24Z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