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会同县</w:t>
      </w:r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2019年公开招聘农业、地理科学类专业技术人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sz w:val="43"/>
          <w:szCs w:val="43"/>
        </w:rPr>
        <w:t>员计划与岗位表</w:t>
      </w:r>
    </w:p>
    <w:tbl>
      <w:tblPr>
        <w:tblW w:w="1422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261"/>
        <w:gridCol w:w="863"/>
        <w:gridCol w:w="1261"/>
        <w:gridCol w:w="1133"/>
        <w:gridCol w:w="863"/>
        <w:gridCol w:w="1005"/>
        <w:gridCol w:w="1684"/>
        <w:gridCol w:w="2891"/>
        <w:gridCol w:w="722"/>
        <w:gridCol w:w="864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编制性质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计划招聘人数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最高年龄要求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性别要求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最低服务年限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会同县农业农村局所属事业单位</w:t>
            </w:r>
          </w:p>
        </w:tc>
        <w:tc>
          <w:tcPr>
            <w:tcW w:w="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会同县农业农村局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农业类专业技术人员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普通全日制（本科及以上）</w:t>
            </w: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本科：植物生产类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研究生：作物学类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畜牧类专业技术人员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普通全日制（本科及以上）</w:t>
            </w: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本科：动物生产与动物医学类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研究生：畜牧兽医学类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会同县乡镇国土资源所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会同县自然资源局</w:t>
            </w: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地理科学类专业技术人员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全额事业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30周岁</w:t>
            </w: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普通全日制（本科及以上）</w:t>
            </w: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本科：地理科学类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研究生：地理学类</w:t>
            </w: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说明：1.学科及专业名称，参照</w:t>
      </w:r>
      <w:r>
        <w:rPr>
          <w:rFonts w:hint="default" w:ascii="Times New Roman" w:hAnsi="Times New Roman" w:eastAsia="宋体" w:cs="Times New Roman"/>
          <w:sz w:val="21"/>
          <w:szCs w:val="21"/>
        </w:rPr>
        <w:t>2019</w:t>
      </w:r>
      <w:r>
        <w:rPr>
          <w:rFonts w:hint="eastAsia" w:ascii="宋体" w:hAnsi="宋体" w:eastAsia="宋体" w:cs="宋体"/>
          <w:sz w:val="21"/>
          <w:szCs w:val="21"/>
        </w:rPr>
        <w:t>年湖南省考试录用公务员专业指导目录。</w:t>
      </w:r>
    </w:p>
    <w:p>
      <w:pPr>
        <w:pStyle w:val="2"/>
        <w:keepNext w:val="0"/>
        <w:keepLines w:val="0"/>
        <w:widowControl/>
        <w:suppressLineNumbers w:val="0"/>
        <w:ind w:firstLine="630" w:firstLineChars="300"/>
      </w:pPr>
      <w:r>
        <w:rPr>
          <w:rFonts w:hint="default" w:ascii="Times New Roman" w:hAnsi="Times New Roman" w:eastAsia="宋体" w:cs="Times New Roman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年龄要求</w:t>
      </w:r>
      <w:r>
        <w:rPr>
          <w:rFonts w:hint="default" w:ascii="Times New Roman" w:hAnsi="Times New Roman" w:eastAsia="宋体" w:cs="Times New Roman"/>
          <w:sz w:val="21"/>
          <w:szCs w:val="21"/>
        </w:rPr>
        <w:t>30</w:t>
      </w:r>
      <w:r>
        <w:rPr>
          <w:rFonts w:hint="eastAsia" w:ascii="宋体" w:hAnsi="宋体" w:eastAsia="宋体" w:cs="宋体"/>
          <w:sz w:val="21"/>
          <w:szCs w:val="21"/>
        </w:rPr>
        <w:t>周岁以下【</w:t>
      </w:r>
      <w:r>
        <w:rPr>
          <w:rFonts w:hint="default" w:ascii="Times New Roman" w:hAnsi="Times New Roman" w:eastAsia="宋体" w:cs="Times New Roman"/>
          <w:sz w:val="21"/>
          <w:szCs w:val="21"/>
        </w:rPr>
        <w:t>1989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日（含）以后出生】，全日制研究生学历放宽到</w:t>
      </w:r>
      <w:r>
        <w:rPr>
          <w:rFonts w:hint="default" w:ascii="Times New Roman" w:hAnsi="Times New Roman" w:eastAsia="宋体" w:cs="Times New Roman"/>
          <w:sz w:val="21"/>
          <w:szCs w:val="21"/>
        </w:rPr>
        <w:t>35</w:t>
      </w:r>
      <w:r>
        <w:rPr>
          <w:rFonts w:hint="eastAsia" w:ascii="宋体" w:hAnsi="宋体" w:eastAsia="宋体" w:cs="宋体"/>
          <w:sz w:val="21"/>
          <w:szCs w:val="21"/>
        </w:rPr>
        <w:t>周岁以下【</w:t>
      </w:r>
      <w:r>
        <w:rPr>
          <w:rFonts w:hint="default" w:ascii="Times New Roman" w:hAnsi="Times New Roman" w:eastAsia="宋体" w:cs="Times New Roman"/>
          <w:sz w:val="21"/>
          <w:szCs w:val="21"/>
        </w:rPr>
        <w:t>1984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日（含）以后出生】。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5353"/>
    <w:rsid w:val="0D6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2019-04-02T02:17:00Z</dcterms:created>
  <dc:creator>。</dc:creator>
  <cp:lastModifiedBy>。</cp:lastModifiedBy>
  <dcterms:modified xsi:type="dcterms:W3CDTF">2019-04-02T02:18:05Z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