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内科医生</w:t>
      </w:r>
      <w:r>
        <w:rPr>
          <w:rFonts w:hint="eastAsia"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□</w:t>
      </w:r>
      <w:r>
        <w:rPr>
          <w:rFonts w:hint="eastAsia" w:ascii="仿宋_GB2312" w:eastAsia="仿宋_GB2312"/>
          <w:color w:val="000000"/>
          <w:sz w:val="24"/>
          <w:lang w:eastAsia="zh-CN"/>
        </w:rPr>
        <w:t>护理</w:t>
      </w:r>
      <w:r>
        <w:rPr>
          <w:rFonts w:hint="eastAsia" w:ascii="仿宋_GB2312" w:eastAsia="仿宋_GB2312"/>
          <w:color w:val="000000"/>
          <w:sz w:val="24"/>
        </w:rPr>
        <w:t xml:space="preserve"> </w:t>
      </w:r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  <w:bookmarkStart w:id="0" w:name="_GoBack"/>
            <w:bookmarkEnd w:id="0"/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12A83BE2"/>
    <w:rsid w:val="237C0156"/>
    <w:rsid w:val="2EBC2CB5"/>
    <w:rsid w:val="2EFE0B54"/>
    <w:rsid w:val="4070717F"/>
    <w:rsid w:val="56485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三灶医院</cp:lastModifiedBy>
  <dcterms:modified xsi:type="dcterms:W3CDTF">2019-03-25T02:24:12Z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