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p>
    <w:p>
      <w:pPr>
        <w:spacing w:line="600" w:lineRule="exact"/>
        <w:jc w:val="center"/>
        <w:rPr>
          <w:rFonts w:hint="eastAsia" w:ascii="方正小标宋简体" w:eastAsia="方正小标宋简体"/>
          <w:color w:val="000000"/>
          <w:spacing w:val="-12"/>
          <w:sz w:val="44"/>
          <w:szCs w:val="44"/>
        </w:rPr>
      </w:pPr>
      <w:r>
        <w:rPr>
          <w:rFonts w:ascii="方正小标宋简体" w:eastAsia="方正小标宋简体"/>
          <w:color w:val="000000"/>
          <w:sz w:val="44"/>
          <w:szCs w:val="44"/>
        </w:rPr>
        <w:t>201</w:t>
      </w:r>
      <w:r>
        <w:rPr>
          <w:rFonts w:hint="eastAsia" w:ascii="方正小标宋简体" w:eastAsia="方正小标宋简体"/>
          <w:color w:val="000000"/>
          <w:sz w:val="44"/>
          <w:szCs w:val="44"/>
        </w:rPr>
        <w:t>9年度公安机关</w:t>
      </w:r>
      <w:r>
        <w:rPr>
          <w:rFonts w:hint="eastAsia" w:ascii="方正小标宋简体" w:eastAsia="方正小标宋简体"/>
          <w:color w:val="000000"/>
          <w:sz w:val="44"/>
          <w:szCs w:val="44"/>
          <w:lang w:eastAsia="zh-CN"/>
        </w:rPr>
        <w:t>执法勤务职位</w:t>
      </w:r>
      <w:r>
        <w:rPr>
          <w:rFonts w:hint="eastAsia" w:ascii="方正小标宋简体" w:eastAsia="方正小标宋简体"/>
          <w:color w:val="000000"/>
          <w:spacing w:val="-12"/>
          <w:sz w:val="44"/>
          <w:szCs w:val="44"/>
        </w:rPr>
        <w:t>面向社会</w:t>
      </w:r>
    </w:p>
    <w:p>
      <w:pPr>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招录人民警察专业科目考试大纲</w:t>
      </w:r>
    </w:p>
    <w:p>
      <w:pPr>
        <w:rPr>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为便于报考者充分了解</w:t>
      </w:r>
      <w:r>
        <w:rPr>
          <w:rFonts w:ascii="Times New Roman" w:hAnsi="Times New Roman" w:eastAsia="仿宋_GB2312"/>
          <w:color w:val="000000"/>
          <w:sz w:val="32"/>
          <w:szCs w:val="32"/>
        </w:rPr>
        <w:t>201</w:t>
      </w:r>
      <w:r>
        <w:rPr>
          <w:rFonts w:hint="eastAsia" w:ascii="Times New Roman" w:hAnsi="Times New Roman" w:eastAsia="仿宋_GB2312"/>
          <w:color w:val="000000"/>
          <w:sz w:val="32"/>
          <w:szCs w:val="32"/>
        </w:rPr>
        <w:t>9年度公安机关</w:t>
      </w:r>
      <w:r>
        <w:rPr>
          <w:rFonts w:hint="eastAsia" w:ascii="Times New Roman" w:hAnsi="Times New Roman" w:eastAsia="仿宋_GB2312"/>
          <w:color w:val="000000"/>
          <w:sz w:val="32"/>
          <w:szCs w:val="32"/>
          <w:lang w:eastAsia="zh-CN"/>
        </w:rPr>
        <w:t>执法勤务职位</w:t>
      </w:r>
      <w:r>
        <w:rPr>
          <w:rFonts w:hint="eastAsia" w:ascii="Times New Roman" w:hAnsi="Times New Roman" w:eastAsia="仿宋_GB2312"/>
          <w:color w:val="000000"/>
          <w:sz w:val="32"/>
          <w:szCs w:val="32"/>
        </w:rPr>
        <w:t>面向社会招录人民警察专业科目笔试，特制定本大纲。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黑体" w:hAnsi="黑体" w:eastAsia="黑体"/>
          <w:color w:val="000000"/>
          <w:sz w:val="32"/>
          <w:szCs w:val="32"/>
        </w:rPr>
      </w:pPr>
      <w:r>
        <w:rPr>
          <w:rFonts w:hint="eastAsia" w:ascii="黑体" w:hAnsi="黑体" w:eastAsia="黑体"/>
          <w:color w:val="000000"/>
          <w:sz w:val="32"/>
          <w:szCs w:val="32"/>
        </w:rPr>
        <w:t>一、考试方式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201</w:t>
      </w:r>
      <w:r>
        <w:rPr>
          <w:rFonts w:hint="eastAsia" w:ascii="Times New Roman" w:hAnsi="Times New Roman" w:eastAsia="仿宋_GB2312"/>
          <w:color w:val="000000"/>
          <w:sz w:val="32"/>
          <w:szCs w:val="32"/>
        </w:rPr>
        <w:t>9年度公安机关面向社会招录人民警察专业科目笔试采用闭卷考试方式，全部为客观性试题，考试时限</w:t>
      </w:r>
      <w:r>
        <w:rPr>
          <w:rFonts w:ascii="Times New Roman" w:hAnsi="Times New Roman" w:eastAsia="仿宋_GB2312"/>
          <w:color w:val="000000"/>
          <w:sz w:val="32"/>
          <w:szCs w:val="32"/>
        </w:rPr>
        <w:t>120</w:t>
      </w:r>
      <w:r>
        <w:rPr>
          <w:rFonts w:hint="eastAsia" w:ascii="Times New Roman" w:hAnsi="Times New Roman" w:eastAsia="仿宋_GB2312"/>
          <w:color w:val="000000"/>
          <w:sz w:val="32"/>
          <w:szCs w:val="32"/>
        </w:rPr>
        <w:t>分钟，满分</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分（考试后折算为150分）。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黑体" w:hAnsi="黑体" w:eastAsia="黑体"/>
          <w:color w:val="000000"/>
          <w:sz w:val="32"/>
          <w:szCs w:val="32"/>
        </w:rPr>
      </w:pPr>
      <w:r>
        <w:rPr>
          <w:rFonts w:hint="eastAsia" w:ascii="黑体" w:hAnsi="黑体" w:eastAsia="黑体"/>
          <w:color w:val="000000"/>
          <w:sz w:val="32"/>
          <w:szCs w:val="32"/>
        </w:rPr>
        <w:t>二、作答要求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报考者务必携带的考试文具包括黑色字迹的钢笔或签字笔、</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铅笔和橡皮。报考者必须用</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黑体" w:hAnsi="黑体" w:eastAsia="黑体"/>
          <w:color w:val="000000"/>
          <w:sz w:val="32"/>
          <w:szCs w:val="32"/>
        </w:rPr>
      </w:pPr>
      <w:r>
        <w:rPr>
          <w:rFonts w:hint="eastAsia" w:ascii="黑体" w:hAnsi="黑体" w:eastAsia="黑体"/>
          <w:color w:val="000000"/>
          <w:sz w:val="32"/>
          <w:szCs w:val="32"/>
        </w:rPr>
        <w:t>三、考试内容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楷体_GB2312" w:hAnsi="Times New Roman" w:eastAsia="楷体_GB2312"/>
          <w:color w:val="000000"/>
          <w:sz w:val="32"/>
          <w:szCs w:val="32"/>
        </w:rPr>
        <w:t>（一）职业素养</w:t>
      </w:r>
      <w:r>
        <w:rPr>
          <w:rFonts w:hint="eastAsia" w:ascii="Times New Roman" w:hAnsi="Times New Roman" w:eastAsia="仿宋_GB2312"/>
          <w:color w:val="000000"/>
          <w:sz w:val="32"/>
          <w:szCs w:val="32"/>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政治素质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）政治立场与忠诚度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）政治敏锐性与鉴别力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职业道德和纪律要求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）人民警察核心价值观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）人民警察职业道德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）人民警察职业纪律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楷体_GB2312" w:hAnsi="Times New Roman" w:eastAsia="楷体_GB2312"/>
          <w:color w:val="000000"/>
          <w:sz w:val="32"/>
          <w:szCs w:val="32"/>
        </w:rPr>
        <w:t>（二）基础知识</w:t>
      </w:r>
      <w:r>
        <w:rPr>
          <w:rFonts w:hint="eastAsia" w:ascii="Times New Roman" w:hAnsi="Times New Roman" w:eastAsia="仿宋_GB2312"/>
          <w:color w:val="000000"/>
          <w:sz w:val="32"/>
          <w:szCs w:val="32"/>
        </w:rPr>
        <w:t>。主要测查报考者掌握有关法律和公安基础知识，及运用相关知识分析与解决问题的能力。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法律基础知识及执法依据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）中国特色社会主义法治理论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）法学基础理论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）宪法基础知识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）民法基础知识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）人民警察法基础知识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）行政执法基础知识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）刑事执法基础知识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公安基础知识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）公安机关的性质、任务、职能、职权与组织管理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）公安工作的根本原则、路线、方针、政策及公安历史沿革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）公安队伍建设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）公安执法监督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楷体_GB2312" w:hAnsi="Times New Roman" w:eastAsia="楷体_GB2312"/>
          <w:color w:val="000000"/>
          <w:sz w:val="32"/>
          <w:szCs w:val="32"/>
        </w:rPr>
        <w:t>（三）基本能力</w:t>
      </w:r>
      <w:r>
        <w:rPr>
          <w:rFonts w:hint="eastAsia"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群众工作能力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）宣传教育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）沟通协调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）组织动员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）服务群众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行政管理能力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）纠纷化解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）风险识别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）风险防范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信息工作能力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）信息收集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）信息分析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）信息应用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实务工作能力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）巡逻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）接警与处警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）安全检查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）安全保护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 </w:t>
      </w:r>
      <w:r>
        <w:rPr>
          <w:rFonts w:hint="eastAsia" w:ascii="Times New Roman" w:hAnsi="Times New Roman" w:eastAsia="仿宋_GB2312"/>
          <w:color w:val="000000"/>
          <w:sz w:val="32"/>
          <w:szCs w:val="32"/>
        </w:rPr>
        <w:t>应急处理能力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）事态研判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）信息上报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）合理处置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）善后恢复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Times New Roman" w:hAnsi="Times New Roman" w:eastAsia="仿宋_GB2312"/>
          <w:sz w:val="32"/>
          <w:szCs w:val="32"/>
        </w:rPr>
      </w:pPr>
      <w:r>
        <w:rPr>
          <w:rFonts w:hint="eastAsia" w:ascii="黑体" w:hAnsi="黑体" w:eastAsia="黑体"/>
          <w:color w:val="000000"/>
          <w:sz w:val="32"/>
          <w:szCs w:val="32"/>
        </w:rPr>
        <w:t>附录：</w:t>
      </w:r>
      <w:r>
        <w:rPr>
          <w:rFonts w:hint="eastAsia" w:ascii="Times New Roman" w:hAnsi="Times New Roman" w:eastAsia="仿宋_GB2312"/>
          <w:sz w:val="32"/>
          <w:szCs w:val="32"/>
        </w:rPr>
        <w:t>主要法律、法规、规章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《中华人民共和国宪法》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《中华人民共和国人民警察法》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《中华人民共和国刑法》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《中华人民共和国刑事诉讼法》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《中华人民共和国治安管理处罚法》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《中华人民共和国突发事件应对法》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《中华人民共和国国家安全法》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《中华人民共和国反恐怖主义法》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《中华人民共和国网络安全法》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《中华人民共和国国家情报法》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《中华人民共和国民法总则》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《中华人民共和国行政许可法》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13.</w:t>
      </w:r>
      <w:r>
        <w:rPr>
          <w:rFonts w:hint="eastAsia" w:ascii="Times New Roman" w:hAnsi="Times New Roman" w:eastAsia="仿宋_GB2312"/>
          <w:color w:val="000000"/>
          <w:sz w:val="32"/>
          <w:szCs w:val="32"/>
        </w:rPr>
        <w:t>《中华人民共和国行政强制法》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《中华人民共和国行政复议法》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《中华人民共和国行政诉讼法》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16.</w:t>
      </w:r>
      <w:r>
        <w:rPr>
          <w:rFonts w:hint="eastAsia" w:ascii="Times New Roman" w:hAnsi="Times New Roman" w:eastAsia="仿宋_GB2312"/>
          <w:color w:val="000000"/>
          <w:sz w:val="32"/>
          <w:szCs w:val="32"/>
        </w:rPr>
        <w:t>《中华人民共和国国家赔偿法》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17.</w:t>
      </w:r>
      <w:r>
        <w:rPr>
          <w:rFonts w:hint="eastAsia" w:ascii="Times New Roman" w:hAnsi="Times New Roman" w:eastAsia="仿宋_GB2312"/>
          <w:color w:val="000000"/>
          <w:sz w:val="32"/>
          <w:szCs w:val="32"/>
        </w:rPr>
        <w:t>《人民警察使用警械和武器条例》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18.</w:t>
      </w:r>
      <w:r>
        <w:rPr>
          <w:rFonts w:hint="eastAsia" w:ascii="Times New Roman" w:hAnsi="Times New Roman" w:eastAsia="仿宋_GB2312"/>
          <w:color w:val="000000"/>
          <w:sz w:val="32"/>
          <w:szCs w:val="32"/>
        </w:rPr>
        <w:t>《公安机关办理刑事案件程序规定》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19.</w:t>
      </w:r>
      <w:r>
        <w:rPr>
          <w:rFonts w:hint="eastAsia" w:ascii="Times New Roman" w:hAnsi="Times New Roman" w:eastAsia="仿宋_GB2312"/>
          <w:color w:val="000000"/>
          <w:sz w:val="32"/>
          <w:szCs w:val="32"/>
        </w:rPr>
        <w:t>《公安机关办理行政案件程序规定》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《公安机关组织管理条例》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21.</w:t>
      </w:r>
      <w:r>
        <w:rPr>
          <w:rFonts w:hint="eastAsia" w:ascii="Times New Roman" w:hAnsi="Times New Roman" w:eastAsia="仿宋_GB2312"/>
          <w:color w:val="000000"/>
          <w:sz w:val="32"/>
          <w:szCs w:val="32"/>
        </w:rPr>
        <w:t>《公安机关人民警察内务条令》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22.</w:t>
      </w:r>
      <w:r>
        <w:rPr>
          <w:rFonts w:hint="eastAsia" w:ascii="Times New Roman" w:hAnsi="Times New Roman" w:eastAsia="仿宋_GB2312"/>
          <w:color w:val="000000"/>
          <w:sz w:val="32"/>
          <w:szCs w:val="32"/>
        </w:rPr>
        <w:t>《公安机关人民警察纪律条令》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《公安机关督察条例》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24.</w:t>
      </w:r>
      <w:r>
        <w:rPr>
          <w:rFonts w:hint="eastAsia" w:ascii="Times New Roman" w:hAnsi="Times New Roman" w:eastAsia="仿宋_GB2312"/>
          <w:color w:val="000000"/>
          <w:sz w:val="32"/>
          <w:szCs w:val="32"/>
        </w:rPr>
        <w:t>《公安机关人民警察现场制止违法犯罪行为操作规程》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25.</w:t>
      </w:r>
      <w:r>
        <w:rPr>
          <w:rFonts w:hint="eastAsia" w:ascii="Times New Roman" w:hAnsi="Times New Roman" w:eastAsia="仿宋_GB2312"/>
          <w:color w:val="000000"/>
          <w:sz w:val="32"/>
          <w:szCs w:val="32"/>
        </w:rPr>
        <w:t>《公安机关人民警察佩戴和使用枪支规范》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26.</w:t>
      </w:r>
      <w:r>
        <w:rPr>
          <w:rFonts w:hint="eastAsia" w:ascii="Times New Roman" w:hAnsi="Times New Roman" w:eastAsia="仿宋_GB2312"/>
          <w:color w:val="000000"/>
          <w:sz w:val="32"/>
          <w:szCs w:val="32"/>
        </w:rPr>
        <w:t>《公安机关刑事案件现场勘验检查规则》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12" w:firstLineChars="200"/>
        <w:jc w:val="both"/>
        <w:textAlignment w:val="auto"/>
        <w:outlineLvl w:val="9"/>
        <w:rPr>
          <w:rFonts w:ascii="黑体" w:hAnsi="黑体" w:eastAsia="黑体"/>
          <w:color w:val="000000"/>
          <w:sz w:val="32"/>
          <w:szCs w:val="32"/>
        </w:rPr>
      </w:pPr>
      <w:r>
        <w:rPr>
          <w:rFonts w:hint="eastAsia" w:ascii="黑体" w:hAnsi="黑体" w:eastAsia="黑体"/>
          <w:color w:val="000000"/>
          <w:sz w:val="32"/>
          <w:szCs w:val="32"/>
        </w:rPr>
        <w:t>四、题型介绍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专业科目笔试题目分为单项选择、多项选择、情境三种类型。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1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．警员职务序列</w:t>
      </w:r>
    </w:p>
    <w:p>
      <w:pPr>
        <w:keepNext w:val="0"/>
        <w:keepLines w:val="0"/>
        <w:pageBreakBefore w:val="0"/>
        <w:widowControl w:val="0"/>
        <w:kinsoku/>
        <w:wordWrap/>
        <w:overflowPunct/>
        <w:topLinePunct w:val="0"/>
        <w:autoSpaceDE/>
        <w:autoSpaceDN/>
        <w:bidi w:val="0"/>
        <w:adjustRightInd/>
        <w:snapToGrid/>
        <w:spacing w:line="560" w:lineRule="exact"/>
        <w:ind w:left="420" w:right="0" w:rightChars="0" w:firstLine="22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．辅警职务序列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1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12"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下图为某市文峰派出所社区民警绘制的小区住户信息登记表的部分内容：</w:t>
      </w:r>
    </w:p>
    <w:p>
      <w:pPr>
        <w:jc w:val="cente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有关该表所反映信息正确的说法有：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．该楼只有两类住户，即人户分离户、租户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．人户分离户是指在本楼居住但户口在其他派出所的住户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．每户标注不同颜色表明对不同人口的管理有区别</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．民警希望加强对人户分离户、租户的管理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D</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（三）情境题（根据给出的情境材料做出分析，按照提问选择正确答案）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2015</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分，将赵某带至了派出所值班室继续盘问，第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天（即</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时，派出所排除赵某盗窃嫌疑予以放行。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．《刑法》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．《治安管理处罚法》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）民警对赵某继续进行盘问检查，符合的盘问条件是：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．被指控有犯罪行为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．有现场作案嫌疑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．有作案嫌疑且身份不明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．携带的物品有可能是赃物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．八小时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．十二小时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hint="eastAsia" w:ascii="Times New Roman" w:hAnsi="Times New Roman" w:eastAsia="仿宋_GB2312"/>
          <w:color w:val="000000"/>
          <w:sz w:val="32"/>
          <w:szCs w:val="32"/>
          <w:lang w:val="en-US" w:eastAsia="zh-CN"/>
        </w:rPr>
        <w:t xml:space="preserve">  </w:t>
      </w:r>
      <w:bookmarkStart w:id="0" w:name="_GoBack"/>
      <w:bookmarkEnd w:id="0"/>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．四十八小时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．先行拘留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．移送起诉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shelf Symbol 7">
    <w:panose1 w:val="05010101010101010101"/>
    <w:charset w:val="00"/>
    <w:family w:val="auto"/>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1</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3652049"/>
    <w:rsid w:val="06D35C2C"/>
    <w:rsid w:val="094C4FA3"/>
    <w:rsid w:val="0B864756"/>
    <w:rsid w:val="0CC17905"/>
    <w:rsid w:val="0E851C29"/>
    <w:rsid w:val="141765EC"/>
    <w:rsid w:val="18A73DD3"/>
    <w:rsid w:val="1AEF1DBD"/>
    <w:rsid w:val="1B675F51"/>
    <w:rsid w:val="1CE974F1"/>
    <w:rsid w:val="22CC71E6"/>
    <w:rsid w:val="24687B05"/>
    <w:rsid w:val="26214392"/>
    <w:rsid w:val="267A235C"/>
    <w:rsid w:val="29EE3110"/>
    <w:rsid w:val="2B9179B1"/>
    <w:rsid w:val="2F511CF7"/>
    <w:rsid w:val="313506FA"/>
    <w:rsid w:val="328F5893"/>
    <w:rsid w:val="33814ABA"/>
    <w:rsid w:val="33E3618D"/>
    <w:rsid w:val="34672B1D"/>
    <w:rsid w:val="36EE4039"/>
    <w:rsid w:val="373A4844"/>
    <w:rsid w:val="38CF6E4D"/>
    <w:rsid w:val="3E3C0823"/>
    <w:rsid w:val="3F6617C0"/>
    <w:rsid w:val="3FBF1951"/>
    <w:rsid w:val="41165B21"/>
    <w:rsid w:val="4117245F"/>
    <w:rsid w:val="41EC1CE2"/>
    <w:rsid w:val="42823ABF"/>
    <w:rsid w:val="42AE5642"/>
    <w:rsid w:val="43410928"/>
    <w:rsid w:val="434675C8"/>
    <w:rsid w:val="43B07D9E"/>
    <w:rsid w:val="44905A37"/>
    <w:rsid w:val="4649640E"/>
    <w:rsid w:val="4AA65809"/>
    <w:rsid w:val="4BAE4903"/>
    <w:rsid w:val="4CD221E6"/>
    <w:rsid w:val="4E53765C"/>
    <w:rsid w:val="51777777"/>
    <w:rsid w:val="550476B5"/>
    <w:rsid w:val="55A46A6B"/>
    <w:rsid w:val="579C6508"/>
    <w:rsid w:val="5950387B"/>
    <w:rsid w:val="5BF136EF"/>
    <w:rsid w:val="5E3629BD"/>
    <w:rsid w:val="62437DBD"/>
    <w:rsid w:val="655B5B43"/>
    <w:rsid w:val="66665D14"/>
    <w:rsid w:val="67162035"/>
    <w:rsid w:val="68147D7D"/>
    <w:rsid w:val="682B6DDD"/>
    <w:rsid w:val="68F156D6"/>
    <w:rsid w:val="6A354EC6"/>
    <w:rsid w:val="6DAF7485"/>
    <w:rsid w:val="6E7E4861"/>
    <w:rsid w:val="6F353083"/>
    <w:rsid w:val="7011324E"/>
    <w:rsid w:val="719240FA"/>
    <w:rsid w:val="756705F3"/>
    <w:rsid w:val="78797E25"/>
    <w:rsid w:val="794C0C6B"/>
    <w:rsid w:val="7C041CEF"/>
    <w:rsid w:val="7DE666AA"/>
    <w:rsid w:val="7F93688C"/>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358</Words>
  <Characters>2044</Characters>
  <Lines>17</Lines>
  <Paragraphs>4</Paragraphs>
  <ScaleCrop>false</ScaleCrop>
  <LinksUpToDate>false</LinksUpToDate>
  <CharactersWithSpaces>2398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tengyoupeng</cp:lastModifiedBy>
  <cp:lastPrinted>2017-09-26T02:29:00Z</cp:lastPrinted>
  <dcterms:modified xsi:type="dcterms:W3CDTF">2019-03-12T11:43:22Z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