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360"/>
        <w:jc w:val="left"/>
        <w:rPr>
          <w:rFonts w:ascii="微软雅黑" w:hAnsi="微软雅黑" w:eastAsia="微软雅黑" w:cs="微软雅黑"/>
          <w:b w:val="0"/>
          <w:i w:val="0"/>
          <w:caps w:val="0"/>
          <w:color w:val="000000"/>
          <w:spacing w:val="0"/>
          <w:sz w:val="27"/>
          <w:szCs w:val="27"/>
        </w:rPr>
      </w:pPr>
      <w:r>
        <w:rPr>
          <w:rFonts w:ascii="黑体" w:hAnsi="宋体" w:eastAsia="黑体" w:cs="黑体"/>
          <w:b w:val="0"/>
          <w:i w:val="0"/>
          <w:caps w:val="0"/>
          <w:color w:val="000000"/>
          <w:spacing w:val="0"/>
          <w:sz w:val="31"/>
          <w:szCs w:val="31"/>
        </w:rPr>
        <w:t>附件4</w:t>
      </w:r>
    </w:p>
    <w:p>
      <w:pPr>
        <w:pStyle w:val="2"/>
        <w:keepNext w:val="0"/>
        <w:keepLines w:val="0"/>
        <w:widowControl/>
        <w:suppressLineNumbers w:val="0"/>
        <w:ind w:left="0" w:firstLine="360"/>
        <w:jc w:val="center"/>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43"/>
          <w:szCs w:val="43"/>
        </w:rPr>
        <w:t>海勃湾区企业人才引进简章</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海勃湾区为更好的实施人才强区战略，加大人才引进力度，特举办海勃湾区人才引进专场推介会。大会提供各企业岗位133个，现将有关事项公告如下：</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Style w:val="4"/>
          <w:rFonts w:hint="eastAsia" w:ascii="黑体" w:hAnsi="宋体" w:eastAsia="黑体" w:cs="黑体"/>
          <w:b w:val="0"/>
          <w:i w:val="0"/>
          <w:caps w:val="0"/>
          <w:color w:val="000000"/>
          <w:spacing w:val="0"/>
          <w:sz w:val="31"/>
          <w:szCs w:val="31"/>
        </w:rPr>
        <w:t>一、</w:t>
      </w:r>
      <w:r>
        <w:rPr>
          <w:rStyle w:val="4"/>
          <w:rFonts w:hint="eastAsia" w:ascii="黑体" w:hAnsi="宋体" w:eastAsia="黑体" w:cs="黑体"/>
          <w:b w:val="0"/>
          <w:i w:val="0"/>
          <w:caps w:val="0"/>
          <w:color w:val="000000"/>
          <w:spacing w:val="0"/>
          <w:sz w:val="31"/>
          <w:szCs w:val="31"/>
          <w:shd w:val="clear" w:fill="FFFFFF"/>
        </w:rPr>
        <w:t>引进岗位及人数</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共133名，具体引进岗位和要求详见《海勃湾区重点企业紧缺人才需求表》。</w:t>
      </w:r>
    </w:p>
    <w:p>
      <w:pPr>
        <w:pStyle w:val="2"/>
        <w:keepNext w:val="0"/>
        <w:keepLines w:val="0"/>
        <w:widowControl/>
        <w:suppressLineNumbers w:val="0"/>
        <w:shd w:val="clear" w:fill="FFFFFF"/>
        <w:spacing w:line="555" w:lineRule="atLeast"/>
        <w:ind w:left="0" w:firstLine="645"/>
        <w:rPr>
          <w:rFonts w:hint="eastAsia" w:ascii="微软雅黑" w:hAnsi="微软雅黑" w:eastAsia="微软雅黑" w:cs="微软雅黑"/>
          <w:b w:val="0"/>
          <w:i w:val="0"/>
          <w:caps w:val="0"/>
          <w:color w:val="000000"/>
          <w:spacing w:val="0"/>
          <w:sz w:val="27"/>
          <w:szCs w:val="27"/>
        </w:rPr>
      </w:pPr>
      <w:r>
        <w:rPr>
          <w:rStyle w:val="4"/>
          <w:rFonts w:hint="eastAsia" w:ascii="黑体" w:hAnsi="宋体" w:eastAsia="黑体" w:cs="黑体"/>
          <w:b w:val="0"/>
          <w:i w:val="0"/>
          <w:caps w:val="0"/>
          <w:color w:val="000000"/>
          <w:spacing w:val="0"/>
          <w:sz w:val="31"/>
          <w:szCs w:val="31"/>
          <w:shd w:val="clear" w:fill="FFFFFF"/>
        </w:rPr>
        <w:t>二、引进条件</w:t>
      </w:r>
    </w:p>
    <w:p>
      <w:pPr>
        <w:pStyle w:val="2"/>
        <w:keepNext w:val="0"/>
        <w:keepLines w:val="0"/>
        <w:widowControl/>
        <w:suppressLineNumbers w:val="0"/>
        <w:shd w:val="clear" w:fill="FFFFFF"/>
        <w:spacing w:line="555" w:lineRule="atLeast"/>
        <w:ind w:left="0" w:firstLine="645"/>
        <w:rPr>
          <w:rFonts w:hint="eastAsia" w:ascii="微软雅黑" w:hAnsi="微软雅黑" w:eastAsia="微软雅黑" w:cs="微软雅黑"/>
          <w:b w:val="0"/>
          <w:i w:val="0"/>
          <w:caps w:val="0"/>
          <w:color w:val="000000"/>
          <w:spacing w:val="0"/>
          <w:sz w:val="27"/>
          <w:szCs w:val="27"/>
        </w:rPr>
      </w:pPr>
      <w:r>
        <w:rPr>
          <w:rFonts w:ascii="楷体" w:hAnsi="楷体" w:eastAsia="楷体" w:cs="楷体"/>
          <w:b w:val="0"/>
          <w:i w:val="0"/>
          <w:caps w:val="0"/>
          <w:color w:val="000000"/>
          <w:spacing w:val="0"/>
          <w:sz w:val="31"/>
          <w:szCs w:val="31"/>
          <w:shd w:val="clear" w:fill="FFFFFF"/>
        </w:rPr>
        <w:t>（一）基本条件</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1.具有中华人民共和国国籍;</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2.遵守宪法和法律，具有良好的品行;</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3.适应引进岗位要求的身体条件;</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4.适应引进岗位要求的年龄;</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5.具有引进岗位资格条件要求的学历、专业和技能条件;专业须符合引进岗位资格条件要求，以国家教育部行政部门公布的专业目录为准。学历须经国家教育行政部门认可，即毕业证能通过教育部指定的http://www.chsi.com.cn网站验证，在国(境)外取得的毕业证能通过教育部指定的http://renzheng.cscse.edu.cn/网站验证。</w:t>
      </w:r>
    </w:p>
    <w:p>
      <w:pPr>
        <w:pStyle w:val="2"/>
        <w:keepNext w:val="0"/>
        <w:keepLines w:val="0"/>
        <w:widowControl/>
        <w:suppressLineNumbers w:val="0"/>
        <w:shd w:val="clear" w:fill="FFFFFF"/>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楷体" w:hAnsi="楷体" w:eastAsia="楷体" w:cs="楷体"/>
          <w:b w:val="0"/>
          <w:i w:val="0"/>
          <w:caps w:val="0"/>
          <w:color w:val="000000"/>
          <w:spacing w:val="0"/>
          <w:sz w:val="31"/>
          <w:szCs w:val="31"/>
          <w:shd w:val="clear" w:fill="FFFFFF"/>
        </w:rPr>
        <w:t>(二)下列人员不在引进范围</w:t>
      </w:r>
    </w:p>
    <w:p>
      <w:pPr>
        <w:pStyle w:val="2"/>
        <w:keepNext w:val="0"/>
        <w:keepLines w:val="0"/>
        <w:widowControl/>
        <w:suppressLineNumbers w:val="0"/>
        <w:shd w:val="clear" w:fill="FFFFFF"/>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1.尚未解除党纪、政纪处分或正在接受纪律审查的人员，刑事处罚期限未满或涉嫌违法犯罪正在接受司法调查尚未做出结论的人员;</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2.在机关、事业单位招考(引进)中被认定有考试违规行为的人员;</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3.新录用公务员在试用期内以及所在职位有服务年限规定且服务年限未满的;</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4.现役军人;</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5.特岗教师、振兴计划、西部志愿者服务期未满人员;</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6.法律、法规规定不符合本次引进的基本条件和岗位资格条件的人员。</w:t>
      </w:r>
    </w:p>
    <w:p>
      <w:pPr>
        <w:pStyle w:val="2"/>
        <w:keepNext w:val="0"/>
        <w:keepLines w:val="0"/>
        <w:widowControl/>
        <w:suppressLineNumbers w:val="0"/>
        <w:shd w:val="clear" w:fill="FFFFFF"/>
        <w:spacing w:line="555" w:lineRule="atLeast"/>
        <w:ind w:left="0" w:firstLine="645"/>
        <w:rPr>
          <w:rFonts w:hint="eastAsia" w:ascii="微软雅黑" w:hAnsi="微软雅黑" w:eastAsia="微软雅黑" w:cs="微软雅黑"/>
          <w:b w:val="0"/>
          <w:i w:val="0"/>
          <w:caps w:val="0"/>
          <w:color w:val="000000"/>
          <w:spacing w:val="0"/>
          <w:sz w:val="27"/>
          <w:szCs w:val="27"/>
        </w:rPr>
      </w:pPr>
      <w:r>
        <w:rPr>
          <w:rStyle w:val="4"/>
          <w:rFonts w:hint="eastAsia" w:ascii="黑体" w:hAnsi="宋体" w:eastAsia="黑体" w:cs="黑体"/>
          <w:b w:val="0"/>
          <w:i w:val="0"/>
          <w:caps w:val="0"/>
          <w:color w:val="000000"/>
          <w:spacing w:val="0"/>
          <w:sz w:val="31"/>
          <w:szCs w:val="31"/>
          <w:shd w:val="clear" w:fill="FFFFFF"/>
        </w:rPr>
        <w:t>三、引进原则和程序</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坚持“公开、平等、竞争、择优”的原则，严格按照发布引进信息、现场申报、资格审查、专业技能测试(面试)、体检、考察、公示、办理引进手续的程序组织实施。</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b w:val="0"/>
          <w:i w:val="0"/>
          <w:caps w:val="0"/>
          <w:color w:val="000000"/>
          <w:spacing w:val="0"/>
          <w:sz w:val="27"/>
          <w:szCs w:val="27"/>
        </w:rPr>
      </w:pPr>
      <w:r>
        <w:rPr>
          <w:rFonts w:hint="eastAsia" w:ascii="楷体" w:hAnsi="楷体" w:eastAsia="楷体" w:cs="楷体"/>
          <w:b w:val="0"/>
          <w:i w:val="0"/>
          <w:caps w:val="0"/>
          <w:color w:val="000000"/>
          <w:spacing w:val="0"/>
          <w:sz w:val="31"/>
          <w:szCs w:val="31"/>
          <w:shd w:val="clear" w:fill="FFFFFF"/>
        </w:rPr>
        <w:t>(一)现场申报与资格初审</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本次引进采取现场申报和资格初审同时进行的方式进行。</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1.申报时间：</w:t>
      </w:r>
      <w:r>
        <w:rPr>
          <w:rStyle w:val="4"/>
          <w:rFonts w:hint="eastAsia" w:ascii="宋体" w:hAnsi="宋体" w:eastAsia="宋体" w:cs="宋体"/>
          <w:i w:val="0"/>
          <w:caps w:val="0"/>
          <w:color w:val="000000"/>
          <w:spacing w:val="0"/>
          <w:sz w:val="31"/>
          <w:szCs w:val="31"/>
        </w:rPr>
        <w:t>2019年3月18日至3月19日</w:t>
      </w:r>
    </w:p>
    <w:p>
      <w:pPr>
        <w:pStyle w:val="2"/>
        <w:keepNext w:val="0"/>
        <w:keepLines w:val="0"/>
        <w:widowControl/>
        <w:suppressLineNumbers w:val="0"/>
        <w:spacing w:line="555" w:lineRule="atLeast"/>
        <w:ind w:left="0" w:firstLine="256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上午8:30—12:00  下午15:00—18:00</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2.申报地点：</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Style w:val="4"/>
          <w:rFonts w:hint="eastAsia" w:ascii="宋体" w:hAnsi="宋体" w:eastAsia="宋体" w:cs="宋体"/>
          <w:i w:val="0"/>
          <w:caps w:val="0"/>
          <w:color w:val="000000"/>
          <w:spacing w:val="0"/>
          <w:sz w:val="31"/>
          <w:szCs w:val="31"/>
        </w:rPr>
        <w:t>内蒙古工业大学新城校区学生活动中心三楼（毕业生就业服务洽谈中心）（内蒙古呼和浩特市新城区爱民街49号）</w:t>
      </w:r>
    </w:p>
    <w:p>
      <w:pPr>
        <w:pStyle w:val="2"/>
        <w:keepNext w:val="0"/>
        <w:keepLines w:val="0"/>
        <w:widowControl/>
        <w:suppressLineNumbers w:val="0"/>
        <w:shd w:val="clear" w:fill="FFFFFF"/>
        <w:spacing w:before="15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3.资格初审：</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（1）每人限报此次海勃湾区所有人才引进岗位（专业）一个，不得重复申报。</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w:t>
      </w:r>
      <w:r>
        <w:rPr>
          <w:rFonts w:hint="eastAsia" w:ascii="宋体" w:hAnsi="宋体" w:eastAsia="宋体" w:cs="宋体"/>
          <w:b w:val="0"/>
          <w:i w:val="0"/>
          <w:caps w:val="0"/>
          <w:color w:val="000000"/>
          <w:spacing w:val="0"/>
          <w:sz w:val="31"/>
          <w:szCs w:val="31"/>
          <w:shd w:val="clear" w:fill="FFFFFF"/>
        </w:rPr>
        <w:t>2）现场申报。申报人员需如实填写《海勃湾区重点企业人才引进申报表》，一式两</w:t>
      </w:r>
      <w:r>
        <w:rPr>
          <w:rFonts w:hint="eastAsia" w:ascii="宋体" w:hAnsi="宋体" w:eastAsia="宋体" w:cs="宋体"/>
          <w:b w:val="0"/>
          <w:i w:val="0"/>
          <w:caps w:val="0"/>
          <w:color w:val="000000"/>
          <w:spacing w:val="0"/>
          <w:sz w:val="31"/>
          <w:szCs w:val="31"/>
        </w:rPr>
        <w:t>份。</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（3）申报时，须本人提供身份证、毕业证、学位证和其它相关证件、资料。</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b w:val="0"/>
          <w:i w:val="0"/>
          <w:caps w:val="0"/>
          <w:color w:val="000000"/>
          <w:spacing w:val="0"/>
          <w:sz w:val="27"/>
          <w:szCs w:val="27"/>
        </w:rPr>
      </w:pPr>
      <w:r>
        <w:rPr>
          <w:rFonts w:hint="eastAsia" w:ascii="楷体" w:hAnsi="楷体" w:eastAsia="楷体" w:cs="楷体"/>
          <w:b w:val="0"/>
          <w:i w:val="0"/>
          <w:caps w:val="0"/>
          <w:color w:val="000000"/>
          <w:spacing w:val="0"/>
          <w:sz w:val="31"/>
          <w:szCs w:val="31"/>
          <w:shd w:val="clear" w:fill="FFFFFF"/>
        </w:rPr>
        <w:t>(二)专业技能测试(面试)</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面试工作由企业相关人员组成面试考官，由面</w:t>
      </w:r>
      <w:r>
        <w:rPr>
          <w:rFonts w:hint="eastAsia" w:ascii="宋体" w:hAnsi="宋体" w:eastAsia="宋体" w:cs="宋体"/>
          <w:b w:val="0"/>
          <w:i w:val="0"/>
          <w:caps w:val="0"/>
          <w:color w:val="000000"/>
          <w:spacing w:val="0"/>
          <w:sz w:val="31"/>
          <w:szCs w:val="31"/>
        </w:rPr>
        <w:t>试考官现场提问测评,详细了解引进人员的专业水平、综合素质。测评包括职业倾向性、职业能力、行为风格测评，测评的结果将作为初步筛选和人才培养的参考依据。入围面试人员、面试时间、地点等事项另行通知。</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b w:val="0"/>
          <w:i w:val="0"/>
          <w:caps w:val="0"/>
          <w:color w:val="000000"/>
          <w:spacing w:val="0"/>
          <w:sz w:val="27"/>
          <w:szCs w:val="27"/>
        </w:rPr>
      </w:pPr>
      <w:r>
        <w:rPr>
          <w:rFonts w:hint="eastAsia" w:ascii="楷体" w:hAnsi="楷体" w:eastAsia="楷体" w:cs="楷体"/>
          <w:b w:val="0"/>
          <w:i w:val="0"/>
          <w:caps w:val="0"/>
          <w:color w:val="000000"/>
          <w:spacing w:val="0"/>
          <w:sz w:val="31"/>
          <w:szCs w:val="31"/>
          <w:shd w:val="clear" w:fill="FFFFFF"/>
        </w:rPr>
        <w:t>(三)体检</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1.体检人员确定。按照引进岗位计划数1:1的比例，根据面试成绩，由高到低确定参加体检人员。面试成绩低于60分的，不得确定为进入体检人员。</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2.体检在指定的二级以上医院进行，体检标准参照录用国家公务员体检标准执行。</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3.进入体检环节的拟引进人员不按照规定时间、地点参加体检，视为放弃。体检费按医院体检收费标准，由参加体检的个人缴纳。</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b w:val="0"/>
          <w:i w:val="0"/>
          <w:caps w:val="0"/>
          <w:color w:val="000000"/>
          <w:spacing w:val="0"/>
          <w:sz w:val="27"/>
          <w:szCs w:val="27"/>
        </w:rPr>
      </w:pPr>
      <w:r>
        <w:rPr>
          <w:rFonts w:hint="eastAsia" w:ascii="楷体" w:hAnsi="楷体" w:eastAsia="楷体" w:cs="楷体"/>
          <w:b w:val="0"/>
          <w:i w:val="0"/>
          <w:caps w:val="0"/>
          <w:color w:val="000000"/>
          <w:spacing w:val="0"/>
          <w:sz w:val="31"/>
          <w:szCs w:val="31"/>
          <w:shd w:val="clear" w:fill="FFFFFF"/>
        </w:rPr>
        <w:t>(四)考察</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体检合格人员进入考察程序。考察工作由企业自主组织实施，着重考察引进人员的思想政治素质、道德品质以及有无违法违纪行为等。对因体检或考察不合格产生的空缺岗位予以递补。</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b w:val="0"/>
          <w:i w:val="0"/>
          <w:caps w:val="0"/>
          <w:color w:val="000000"/>
          <w:spacing w:val="0"/>
          <w:sz w:val="27"/>
          <w:szCs w:val="27"/>
        </w:rPr>
      </w:pPr>
      <w:r>
        <w:rPr>
          <w:rFonts w:hint="eastAsia" w:ascii="楷体" w:hAnsi="楷体" w:eastAsia="楷体" w:cs="楷体"/>
          <w:b w:val="0"/>
          <w:i w:val="0"/>
          <w:caps w:val="0"/>
          <w:color w:val="000000"/>
          <w:spacing w:val="0"/>
          <w:sz w:val="31"/>
          <w:szCs w:val="31"/>
          <w:shd w:val="clear" w:fill="FFFFFF"/>
        </w:rPr>
        <w:t>(五)公示</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引进人员在海勃湾区政务网站公示，公示期为7个工作日。</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引进人员公示期满合格后，引进人员自行到用人单位报到，签订《引进合同》，办理相关手续。</w:t>
      </w:r>
    </w:p>
    <w:p>
      <w:pPr>
        <w:pStyle w:val="2"/>
        <w:keepNext w:val="0"/>
        <w:keepLines w:val="0"/>
        <w:widowControl/>
        <w:suppressLineNumbers w:val="0"/>
        <w:spacing w:line="555" w:lineRule="atLeast"/>
        <w:ind w:left="0" w:firstLine="645"/>
        <w:jc w:val="left"/>
        <w:rPr>
          <w:rFonts w:hint="eastAsia" w:ascii="微软雅黑" w:hAnsi="微软雅黑" w:eastAsia="微软雅黑" w:cs="微软雅黑"/>
          <w:b w:val="0"/>
          <w:i w:val="0"/>
          <w:caps w:val="0"/>
          <w:color w:val="000000"/>
          <w:spacing w:val="0"/>
          <w:sz w:val="27"/>
          <w:szCs w:val="27"/>
        </w:rPr>
      </w:pPr>
      <w:r>
        <w:rPr>
          <w:rFonts w:hint="eastAsia" w:ascii="黑体" w:hAnsi="宋体" w:eastAsia="黑体" w:cs="黑体"/>
          <w:b w:val="0"/>
          <w:i w:val="0"/>
          <w:caps w:val="0"/>
          <w:color w:val="000000"/>
          <w:spacing w:val="0"/>
          <w:sz w:val="31"/>
          <w:szCs w:val="31"/>
          <w:shd w:val="clear" w:fill="FFFFFF"/>
        </w:rPr>
        <w:t>四、待遇</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各类企业人才</w:t>
      </w:r>
      <w:r>
        <w:rPr>
          <w:rFonts w:hint="eastAsia" w:ascii="宋体" w:hAnsi="宋体" w:eastAsia="宋体" w:cs="宋体"/>
          <w:b w:val="0"/>
          <w:i w:val="0"/>
          <w:caps w:val="0"/>
          <w:color w:val="000000"/>
          <w:spacing w:val="0"/>
          <w:sz w:val="31"/>
          <w:szCs w:val="31"/>
        </w:rPr>
        <w:t>引进</w:t>
      </w:r>
      <w:r>
        <w:rPr>
          <w:rFonts w:hint="eastAsia" w:ascii="宋体" w:hAnsi="宋体" w:eastAsia="宋体" w:cs="宋体"/>
          <w:b w:val="0"/>
          <w:i w:val="0"/>
          <w:caps w:val="0"/>
          <w:color w:val="000000"/>
          <w:spacing w:val="0"/>
          <w:sz w:val="31"/>
          <w:szCs w:val="31"/>
          <w:shd w:val="clear" w:fill="FFFFFF"/>
        </w:rPr>
        <w:t>后，除企业给予的待遇，还将</w:t>
      </w:r>
      <w:r>
        <w:rPr>
          <w:rFonts w:hint="eastAsia" w:ascii="宋体" w:hAnsi="宋体" w:eastAsia="宋体" w:cs="宋体"/>
          <w:b w:val="0"/>
          <w:i w:val="0"/>
          <w:caps w:val="0"/>
          <w:color w:val="000000"/>
          <w:spacing w:val="0"/>
          <w:sz w:val="31"/>
          <w:szCs w:val="31"/>
        </w:rPr>
        <w:t>按照《海勃湾区企业高层次人才引进工作实施办法（试行）》享受相关待遇。</w:t>
      </w:r>
    </w:p>
    <w:p>
      <w:pPr>
        <w:pStyle w:val="2"/>
        <w:keepNext w:val="0"/>
        <w:keepLines w:val="0"/>
        <w:widowControl/>
        <w:suppressLineNumbers w:val="0"/>
        <w:spacing w:line="420" w:lineRule="atLeast"/>
        <w:ind w:left="0" w:firstLine="600"/>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0"/>
          <w:szCs w:val="30"/>
          <w:shd w:val="clear" w:fill="FFFFFF"/>
        </w:rPr>
        <w:t> </w:t>
      </w:r>
    </w:p>
    <w:p>
      <w:pPr>
        <w:pStyle w:val="2"/>
        <w:keepNext w:val="0"/>
        <w:keepLines w:val="0"/>
        <w:widowControl/>
        <w:suppressLineNumbers w:val="0"/>
        <w:ind w:left="0" w:firstLine="360"/>
        <w:rPr>
          <w:rFonts w:hint="eastAsia" w:ascii="微软雅黑" w:hAnsi="微软雅黑" w:eastAsia="微软雅黑" w:cs="微软雅黑"/>
          <w:b w:val="0"/>
          <w:i w:val="0"/>
          <w:caps w:val="0"/>
          <w:color w:val="000000"/>
          <w:spacing w:val="0"/>
          <w:sz w:val="27"/>
          <w:szCs w:val="27"/>
        </w:rPr>
      </w:pPr>
      <w:r>
        <w:rPr>
          <w:rFonts w:ascii="等线" w:hAnsi="等线" w:eastAsia="等线" w:cs="等线"/>
          <w:b w:val="0"/>
          <w:i w:val="0"/>
          <w:caps w:val="0"/>
          <w:color w:val="000000"/>
          <w:spacing w:val="0"/>
          <w:sz w:val="21"/>
          <w:szCs w:val="21"/>
        </w:rPr>
        <w:br w:type="textWrapping"/>
      </w:r>
      <w:r>
        <w:rPr>
          <w:rFonts w:hint="eastAsia" w:ascii="微软雅黑" w:hAnsi="微软雅黑" w:eastAsia="微软雅黑" w:cs="微软雅黑"/>
          <w:b w:val="0"/>
          <w:i w:val="0"/>
          <w:caps w:val="0"/>
          <w:color w:val="000000"/>
          <w:spacing w:val="0"/>
          <w:sz w:val="27"/>
          <w:szCs w:val="27"/>
        </w:rPr>
        <w:t> </w:t>
      </w:r>
    </w:p>
    <w:tbl>
      <w:tblPr>
        <w:tblW w:w="16155" w:type="dxa"/>
        <w:tblInd w:w="0" w:type="dxa"/>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
      <w:tblGrid>
        <w:gridCol w:w="6127"/>
        <w:gridCol w:w="1224"/>
        <w:gridCol w:w="1225"/>
        <w:gridCol w:w="6128"/>
        <w:gridCol w:w="226"/>
        <w:gridCol w:w="1225"/>
      </w:tblGrid>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91" w:hRule="atLeast"/>
        </w:trPr>
        <w:tc>
          <w:tcPr>
            <w:tcW w:w="16155" w:type="dxa"/>
            <w:gridSpan w:val="6"/>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48"/>
                <w:szCs w:val="48"/>
                <w:bdr w:val="none" w:color="auto" w:sz="0" w:space="0"/>
              </w:rPr>
              <w:t>海勃湾区重点企业人才引进申报表</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450" w:hRule="atLeast"/>
        </w:trPr>
        <w:tc>
          <w:tcPr>
            <w:tcW w:w="6127" w:type="dxa"/>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姓    名</w:t>
            </w:r>
          </w:p>
        </w:tc>
        <w:tc>
          <w:tcPr>
            <w:tcW w:w="2449" w:type="dxa"/>
            <w:gridSpan w:val="2"/>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6128"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性    别</w:t>
            </w:r>
          </w:p>
        </w:tc>
        <w:tc>
          <w:tcPr>
            <w:tcW w:w="226"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25" w:type="dxa"/>
            <w:vMerge w:val="restart"/>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照片</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450" w:hRule="atLeast"/>
        </w:trPr>
        <w:tc>
          <w:tcPr>
            <w:tcW w:w="6127"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出生年月</w:t>
            </w:r>
          </w:p>
        </w:tc>
        <w:tc>
          <w:tcPr>
            <w:tcW w:w="2449"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61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民    族</w:t>
            </w:r>
          </w:p>
        </w:tc>
        <w:tc>
          <w:tcPr>
            <w:tcW w:w="2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25" w:type="dxa"/>
            <w:vMerge w:val="continue"/>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450" w:hRule="atLeast"/>
        </w:trPr>
        <w:tc>
          <w:tcPr>
            <w:tcW w:w="6127"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毕业院校</w:t>
            </w:r>
          </w:p>
        </w:tc>
        <w:tc>
          <w:tcPr>
            <w:tcW w:w="2449"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61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籍    贯</w:t>
            </w:r>
          </w:p>
        </w:tc>
        <w:tc>
          <w:tcPr>
            <w:tcW w:w="2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25" w:type="dxa"/>
            <w:vMerge w:val="continue"/>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450" w:hRule="atLeast"/>
        </w:trPr>
        <w:tc>
          <w:tcPr>
            <w:tcW w:w="6127"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专    业</w:t>
            </w:r>
          </w:p>
        </w:tc>
        <w:tc>
          <w:tcPr>
            <w:tcW w:w="2449"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61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政治面貌</w:t>
            </w:r>
          </w:p>
        </w:tc>
        <w:tc>
          <w:tcPr>
            <w:tcW w:w="2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25" w:type="dxa"/>
            <w:vMerge w:val="continue"/>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450" w:hRule="atLeast"/>
        </w:trPr>
        <w:tc>
          <w:tcPr>
            <w:tcW w:w="6127"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学    历</w:t>
            </w:r>
          </w:p>
        </w:tc>
        <w:tc>
          <w:tcPr>
            <w:tcW w:w="2449"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61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联系电话</w:t>
            </w:r>
          </w:p>
        </w:tc>
        <w:tc>
          <w:tcPr>
            <w:tcW w:w="2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25" w:type="dxa"/>
            <w:vMerge w:val="continue"/>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450" w:hRule="atLeast"/>
        </w:trPr>
        <w:tc>
          <w:tcPr>
            <w:tcW w:w="6127"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身份证号码</w:t>
            </w:r>
          </w:p>
        </w:tc>
        <w:tc>
          <w:tcPr>
            <w:tcW w:w="2449"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61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健康状况</w:t>
            </w:r>
          </w:p>
        </w:tc>
        <w:tc>
          <w:tcPr>
            <w:tcW w:w="22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25" w:type="dxa"/>
            <w:vMerge w:val="continue"/>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450" w:hRule="atLeast"/>
        </w:trPr>
        <w:tc>
          <w:tcPr>
            <w:tcW w:w="6127"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家庭住址</w:t>
            </w:r>
          </w:p>
        </w:tc>
        <w:tc>
          <w:tcPr>
            <w:tcW w:w="10028" w:type="dxa"/>
            <w:gridSpan w:val="5"/>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450" w:hRule="atLeast"/>
        </w:trPr>
        <w:tc>
          <w:tcPr>
            <w:tcW w:w="6127" w:type="dxa"/>
            <w:tcBorders>
              <w:top w:val="nil"/>
              <w:left w:val="single" w:color="000000" w:sz="6" w:space="0"/>
              <w:bottom w:val="nil"/>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引进单位及岗位</w:t>
            </w:r>
          </w:p>
        </w:tc>
        <w:tc>
          <w:tcPr>
            <w:tcW w:w="10028" w:type="dxa"/>
            <w:gridSpan w:val="5"/>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450" w:hRule="atLeast"/>
        </w:trPr>
        <w:tc>
          <w:tcPr>
            <w:tcW w:w="6127"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教育经历</w:t>
            </w:r>
          </w:p>
        </w:tc>
        <w:tc>
          <w:tcPr>
            <w:tcW w:w="122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阶段</w:t>
            </w:r>
          </w:p>
        </w:tc>
        <w:tc>
          <w:tcPr>
            <w:tcW w:w="122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起止年月</w:t>
            </w:r>
          </w:p>
        </w:tc>
        <w:tc>
          <w:tcPr>
            <w:tcW w:w="6354" w:type="dxa"/>
            <w:gridSpan w:val="2"/>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毕业院校</w:t>
            </w:r>
          </w:p>
        </w:tc>
        <w:tc>
          <w:tcPr>
            <w:tcW w:w="122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专业</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675" w:hRule="atLeast"/>
        </w:trPr>
        <w:tc>
          <w:tcPr>
            <w:tcW w:w="6127"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2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6354"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675" w:hRule="atLeast"/>
        </w:trPr>
        <w:tc>
          <w:tcPr>
            <w:tcW w:w="6127"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2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6354"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675" w:hRule="atLeast"/>
        </w:trPr>
        <w:tc>
          <w:tcPr>
            <w:tcW w:w="6127"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2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6354"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675" w:hRule="atLeast"/>
        </w:trPr>
        <w:tc>
          <w:tcPr>
            <w:tcW w:w="6127"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2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6354"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450" w:hRule="atLeast"/>
        </w:trPr>
        <w:tc>
          <w:tcPr>
            <w:tcW w:w="6127"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工作经历</w:t>
            </w:r>
          </w:p>
        </w:tc>
        <w:tc>
          <w:tcPr>
            <w:tcW w:w="2449"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起止年月</w:t>
            </w:r>
          </w:p>
        </w:tc>
        <w:tc>
          <w:tcPr>
            <w:tcW w:w="6354"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工作单位</w:t>
            </w:r>
          </w:p>
        </w:tc>
        <w:tc>
          <w:tcPr>
            <w:tcW w:w="12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职位</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495" w:hRule="atLeast"/>
        </w:trPr>
        <w:tc>
          <w:tcPr>
            <w:tcW w:w="6127"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449"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6354"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495" w:hRule="atLeast"/>
        </w:trPr>
        <w:tc>
          <w:tcPr>
            <w:tcW w:w="6127"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449"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6354"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495" w:hRule="atLeast"/>
        </w:trPr>
        <w:tc>
          <w:tcPr>
            <w:tcW w:w="6127"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449"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6354"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495" w:hRule="atLeast"/>
        </w:trPr>
        <w:tc>
          <w:tcPr>
            <w:tcW w:w="6127"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449"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6354"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495" w:hRule="atLeast"/>
        </w:trPr>
        <w:tc>
          <w:tcPr>
            <w:tcW w:w="6127"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449"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6354"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495" w:hRule="atLeast"/>
        </w:trPr>
        <w:tc>
          <w:tcPr>
            <w:tcW w:w="6127"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449"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6354"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2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450" w:hRule="atLeast"/>
        </w:trPr>
        <w:tc>
          <w:tcPr>
            <w:tcW w:w="6127"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计算机水平</w:t>
            </w:r>
          </w:p>
        </w:tc>
        <w:tc>
          <w:tcPr>
            <w:tcW w:w="2449"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61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英语水平</w:t>
            </w:r>
          </w:p>
        </w:tc>
        <w:tc>
          <w:tcPr>
            <w:tcW w:w="1451"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1726" w:hRule="atLeast"/>
        </w:trPr>
        <w:tc>
          <w:tcPr>
            <w:tcW w:w="6127"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获奖、资格证书情况</w:t>
            </w:r>
          </w:p>
        </w:tc>
        <w:tc>
          <w:tcPr>
            <w:tcW w:w="10028" w:type="dxa"/>
            <w:gridSpan w:val="5"/>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bl>
    <w:p>
      <w:pPr>
        <w:pStyle w:val="2"/>
        <w:keepNext w:val="0"/>
        <w:keepLines w:val="0"/>
        <w:widowControl/>
        <w:suppressLineNumbers w:val="0"/>
        <w:ind w:left="0" w:firstLine="360"/>
        <w:rPr>
          <w:rFonts w:hint="eastAsia" w:ascii="微软雅黑" w:hAnsi="微软雅黑" w:eastAsia="微软雅黑" w:cs="微软雅黑"/>
          <w:b w:val="0"/>
          <w:i w:val="0"/>
          <w:caps w:val="0"/>
          <w:color w:val="000000"/>
          <w:spacing w:val="0"/>
          <w:sz w:val="27"/>
          <w:szCs w:val="27"/>
        </w:rPr>
      </w:pPr>
      <w:r>
        <w:rPr>
          <w:rFonts w:hint="default" w:ascii="等线" w:hAnsi="等线" w:eastAsia="等线" w:cs="等线"/>
          <w:b w:val="0"/>
          <w:i w:val="0"/>
          <w:caps w:val="0"/>
          <w:color w:val="000000"/>
          <w:spacing w:val="0"/>
          <w:sz w:val="21"/>
          <w:szCs w:val="21"/>
        </w:rPr>
        <w:br w:type="textWrapping"/>
      </w:r>
      <w:r>
        <w:rPr>
          <w:rFonts w:hint="eastAsia" w:ascii="微软雅黑" w:hAnsi="微软雅黑" w:eastAsia="微软雅黑" w:cs="微软雅黑"/>
          <w:b w:val="0"/>
          <w:i w:val="0"/>
          <w:caps w:val="0"/>
          <w:color w:val="000000"/>
          <w:spacing w:val="0"/>
          <w:sz w:val="27"/>
          <w:szCs w:val="27"/>
        </w:rPr>
        <w:t> </w:t>
      </w:r>
    </w:p>
    <w:tbl>
      <w:tblPr>
        <w:tblW w:w="16155" w:type="dxa"/>
        <w:tblInd w:w="0" w:type="dxa"/>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
      <w:tblGrid>
        <w:gridCol w:w="894"/>
        <w:gridCol w:w="2882"/>
        <w:gridCol w:w="1286"/>
        <w:gridCol w:w="894"/>
        <w:gridCol w:w="1286"/>
        <w:gridCol w:w="1296"/>
        <w:gridCol w:w="2770"/>
        <w:gridCol w:w="4847"/>
      </w:tblGrid>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1185" w:hRule="atLeast"/>
        </w:trPr>
        <w:tc>
          <w:tcPr>
            <w:tcW w:w="16155" w:type="dxa"/>
            <w:gridSpan w:val="8"/>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43"/>
                <w:szCs w:val="43"/>
                <w:bdr w:val="none" w:color="auto" w:sz="0" w:space="0"/>
              </w:rPr>
              <w:t>海勃湾区重点企业紧缺人才需求表</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585" w:hRule="atLeast"/>
        </w:trPr>
        <w:tc>
          <w:tcPr>
            <w:tcW w:w="894" w:type="dxa"/>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序号</w:t>
            </w:r>
          </w:p>
        </w:tc>
        <w:tc>
          <w:tcPr>
            <w:tcW w:w="2882"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需求单位</w:t>
            </w:r>
          </w:p>
        </w:tc>
        <w:tc>
          <w:tcPr>
            <w:tcW w:w="1286"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需求岗位</w:t>
            </w:r>
          </w:p>
        </w:tc>
        <w:tc>
          <w:tcPr>
            <w:tcW w:w="894"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学历学位</w:t>
            </w:r>
          </w:p>
        </w:tc>
        <w:tc>
          <w:tcPr>
            <w:tcW w:w="1286"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专业</w:t>
            </w:r>
          </w:p>
        </w:tc>
        <w:tc>
          <w:tcPr>
            <w:tcW w:w="1296"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需求人数</w:t>
            </w:r>
          </w:p>
        </w:tc>
        <w:tc>
          <w:tcPr>
            <w:tcW w:w="277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其他要求</w:t>
            </w:r>
          </w:p>
        </w:tc>
        <w:tc>
          <w:tcPr>
            <w:tcW w:w="4847"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color w:val="000000"/>
                <w:spacing w:val="0"/>
                <w:sz w:val="24"/>
                <w:szCs w:val="24"/>
                <w:bdr w:val="none" w:color="auto" w:sz="0" w:space="0"/>
              </w:rPr>
              <w:t>联系人及</w:t>
            </w:r>
            <w:r>
              <w:rPr>
                <w:rStyle w:val="4"/>
                <w:rFonts w:hint="eastAsia" w:ascii="宋体" w:hAnsi="宋体" w:eastAsia="宋体" w:cs="宋体"/>
                <w:caps w:val="0"/>
                <w:color w:val="000000"/>
                <w:spacing w:val="0"/>
                <w:sz w:val="24"/>
                <w:szCs w:val="24"/>
                <w:bdr w:val="none" w:color="auto" w:sz="0" w:space="0"/>
              </w:rPr>
              <w:br w:type="textWrapping"/>
            </w:r>
            <w:r>
              <w:rPr>
                <w:rStyle w:val="4"/>
                <w:rFonts w:hint="eastAsia" w:ascii="宋体" w:hAnsi="宋体" w:eastAsia="宋体" w:cs="宋体"/>
                <w:caps w:val="0"/>
                <w:color w:val="000000"/>
                <w:spacing w:val="0"/>
                <w:sz w:val="24"/>
                <w:szCs w:val="24"/>
                <w:bdr w:val="none" w:color="auto" w:sz="0" w:space="0"/>
              </w:rPr>
              <w:t>  联系电话</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rPr>
        <w:tc>
          <w:tcPr>
            <w:tcW w:w="894"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1</w:t>
            </w:r>
          </w:p>
        </w:tc>
        <w:tc>
          <w:tcPr>
            <w:tcW w:w="2882"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乌海市新星煤炭有限责任公司</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采矿技术</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本科以上</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采矿</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2</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45周岁以下，高级工程师，有5年工作经验者优先</w:t>
            </w:r>
          </w:p>
        </w:tc>
        <w:tc>
          <w:tcPr>
            <w:tcW w:w="484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吴永忠 13847305981</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495" w:hRule="atLeast"/>
        </w:trPr>
        <w:tc>
          <w:tcPr>
            <w:tcW w:w="894"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2</w:t>
            </w:r>
          </w:p>
        </w:tc>
        <w:tc>
          <w:tcPr>
            <w:tcW w:w="2882"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内蒙古德晟实业集团有限公司</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设备机械管理</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大专以上</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设备机械管理（挖机、自卸车、铲车）</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3</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25-50周岁，有工作经验优先，可接受应届生</w:t>
            </w:r>
          </w:p>
        </w:tc>
        <w:tc>
          <w:tcPr>
            <w:tcW w:w="4847"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王 芬 15332731035</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rPr>
        <w:tc>
          <w:tcPr>
            <w:tcW w:w="894"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882"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爆破管理</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大专以上</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爆破管理</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1</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25-50周岁，有工作经验优先，可接受应届生</w:t>
            </w:r>
          </w:p>
        </w:tc>
        <w:tc>
          <w:tcPr>
            <w:tcW w:w="484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rPr>
        <w:tc>
          <w:tcPr>
            <w:tcW w:w="894"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882"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采矿管理人员</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大专以上</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露天采矿</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1</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25-50周岁，有工作经验优先，可接受应届生</w:t>
            </w:r>
          </w:p>
        </w:tc>
        <w:tc>
          <w:tcPr>
            <w:tcW w:w="484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rPr>
        <w:tc>
          <w:tcPr>
            <w:tcW w:w="894"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3</w:t>
            </w:r>
          </w:p>
        </w:tc>
        <w:tc>
          <w:tcPr>
            <w:tcW w:w="2882"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乌海德晟晟越洗煤有限公司</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企管员</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本科以上</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工商管理</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2</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35周岁以下，有相关工作经验</w:t>
            </w:r>
          </w:p>
        </w:tc>
        <w:tc>
          <w:tcPr>
            <w:tcW w:w="484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0473-6961202</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rPr>
        <w:tc>
          <w:tcPr>
            <w:tcW w:w="894"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4</w:t>
            </w:r>
          </w:p>
        </w:tc>
        <w:tc>
          <w:tcPr>
            <w:tcW w:w="2882"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乌海市科兆洗煤有限公司</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工艺工程师</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本科</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煤炭洗选</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2</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30-40周岁，有5年工作经验者优先</w:t>
            </w:r>
          </w:p>
        </w:tc>
        <w:tc>
          <w:tcPr>
            <w:tcW w:w="4847"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赵来喜 13304730777</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rPr>
        <w:tc>
          <w:tcPr>
            <w:tcW w:w="894"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882"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机电工程师</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本科</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煤炭机电</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2</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30-40周岁，有相关职称、证书，有5年工作经验者优先</w:t>
            </w:r>
          </w:p>
        </w:tc>
        <w:tc>
          <w:tcPr>
            <w:tcW w:w="484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rPr>
        <w:tc>
          <w:tcPr>
            <w:tcW w:w="894"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5</w:t>
            </w:r>
          </w:p>
        </w:tc>
        <w:tc>
          <w:tcPr>
            <w:tcW w:w="2882"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乌海德晟煤焦化有限公司</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干熄焦总工程师</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本科以上</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干熄焦相关专业</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1</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40-55周岁，工程师，有5年以上相关工作经验</w:t>
            </w:r>
          </w:p>
        </w:tc>
        <w:tc>
          <w:tcPr>
            <w:tcW w:w="484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张继光 13947303336</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rPr>
        <w:tc>
          <w:tcPr>
            <w:tcW w:w="894"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6</w:t>
            </w:r>
          </w:p>
        </w:tc>
        <w:tc>
          <w:tcPr>
            <w:tcW w:w="2882"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内蒙古源通煤化集团有限责任</w:t>
            </w:r>
          </w:p>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公司</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机电工程师</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本科及以上</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机电</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5</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50周岁以下，有相关职称、证书，有3年以上相关工作经验</w:t>
            </w:r>
          </w:p>
        </w:tc>
        <w:tc>
          <w:tcPr>
            <w:tcW w:w="4847"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王 英 13009596879</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rPr>
        <w:tc>
          <w:tcPr>
            <w:tcW w:w="894"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882"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仪表工程师</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本科及以上</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仪表</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5</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50周岁以下，有相关职称、证书，有3年以上相关工作经验</w:t>
            </w:r>
          </w:p>
        </w:tc>
        <w:tc>
          <w:tcPr>
            <w:tcW w:w="484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rPr>
        <w:tc>
          <w:tcPr>
            <w:tcW w:w="894"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7</w:t>
            </w:r>
          </w:p>
        </w:tc>
        <w:tc>
          <w:tcPr>
            <w:tcW w:w="2882"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乌海市广纳集团</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注册安全工程师</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本科及以上</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项目管理类</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8</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不限</w:t>
            </w:r>
          </w:p>
        </w:tc>
        <w:tc>
          <w:tcPr>
            <w:tcW w:w="4847"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任元媛 15247336777</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450" w:hRule="atLeast"/>
        </w:trPr>
        <w:tc>
          <w:tcPr>
            <w:tcW w:w="894"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882"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化工工艺工程师（焦化方向）</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本科及以上</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工艺、工程师类</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4</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不限</w:t>
            </w:r>
          </w:p>
        </w:tc>
        <w:tc>
          <w:tcPr>
            <w:tcW w:w="484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rPr>
        <w:tc>
          <w:tcPr>
            <w:tcW w:w="894"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882"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采矿工程师</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本科及以上</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工艺、工程师类</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5</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不限</w:t>
            </w:r>
          </w:p>
        </w:tc>
        <w:tc>
          <w:tcPr>
            <w:tcW w:w="484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rPr>
        <w:tc>
          <w:tcPr>
            <w:tcW w:w="894"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882"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地质勘测工程师</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本科及以上</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工艺、工程师类</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5</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不限</w:t>
            </w:r>
          </w:p>
        </w:tc>
        <w:tc>
          <w:tcPr>
            <w:tcW w:w="484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rPr>
        <w:tc>
          <w:tcPr>
            <w:tcW w:w="894"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882"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JAVA工程师</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专科及以上</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IT信息类</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2</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不限</w:t>
            </w:r>
          </w:p>
        </w:tc>
        <w:tc>
          <w:tcPr>
            <w:tcW w:w="484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rPr>
        <w:tc>
          <w:tcPr>
            <w:tcW w:w="894"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882"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PHP工程师</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专科及以上</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IT信息类</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2</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不限</w:t>
            </w:r>
          </w:p>
        </w:tc>
        <w:tc>
          <w:tcPr>
            <w:tcW w:w="484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rPr>
        <w:tc>
          <w:tcPr>
            <w:tcW w:w="894"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882"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ERP工程师</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专科及以上</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IT信息类</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2</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不限</w:t>
            </w:r>
          </w:p>
        </w:tc>
        <w:tc>
          <w:tcPr>
            <w:tcW w:w="484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510" w:hRule="atLeast"/>
        </w:trPr>
        <w:tc>
          <w:tcPr>
            <w:tcW w:w="894"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8</w:t>
            </w:r>
          </w:p>
        </w:tc>
        <w:tc>
          <w:tcPr>
            <w:tcW w:w="2882"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乌海宝化万辰煤化工有限公司</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财务管理</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本科及以上</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会计学</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3</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可接受应届生，有会计证</w:t>
            </w:r>
          </w:p>
        </w:tc>
        <w:tc>
          <w:tcPr>
            <w:tcW w:w="484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徐 阳  13614736420</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510" w:hRule="atLeast"/>
        </w:trPr>
        <w:tc>
          <w:tcPr>
            <w:tcW w:w="894"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9</w:t>
            </w:r>
          </w:p>
        </w:tc>
        <w:tc>
          <w:tcPr>
            <w:tcW w:w="2882"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乌海市祝成炭素有限责任公司</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经营销售</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本科</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炭素、电极糊</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1</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35周岁以下，有3-5年销售经验</w:t>
            </w:r>
          </w:p>
        </w:tc>
        <w:tc>
          <w:tcPr>
            <w:tcW w:w="484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周良柱 13304730599</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510" w:hRule="atLeast"/>
        </w:trPr>
        <w:tc>
          <w:tcPr>
            <w:tcW w:w="894" w:type="dxa"/>
            <w:tcBorders>
              <w:top w:val="nil"/>
              <w:left w:val="single" w:color="000000" w:sz="6" w:space="0"/>
              <w:bottom w:val="nil"/>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10</w:t>
            </w:r>
          </w:p>
        </w:tc>
        <w:tc>
          <w:tcPr>
            <w:tcW w:w="2882"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北方民爆器材有限公司</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管理</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本科以上</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企业管理</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4</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45周岁以下，有工作经验优先，可接受应届生</w:t>
            </w:r>
          </w:p>
        </w:tc>
        <w:tc>
          <w:tcPr>
            <w:tcW w:w="484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0473-2998025</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510" w:hRule="atLeast"/>
        </w:trPr>
        <w:tc>
          <w:tcPr>
            <w:tcW w:w="894" w:type="dxa"/>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11</w:t>
            </w:r>
          </w:p>
        </w:tc>
        <w:tc>
          <w:tcPr>
            <w:tcW w:w="2882"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乌海京运通新材料有限公司</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多晶硅部长</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本科及以上</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材料成型</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1</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40周岁以下，有3年以上光伏行业工作经验</w:t>
            </w:r>
          </w:p>
        </w:tc>
        <w:tc>
          <w:tcPr>
            <w:tcW w:w="484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苏先生 13847313353</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510" w:hRule="atLeast"/>
        </w:trPr>
        <w:tc>
          <w:tcPr>
            <w:tcW w:w="894"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12</w:t>
            </w:r>
          </w:p>
        </w:tc>
        <w:tc>
          <w:tcPr>
            <w:tcW w:w="2882"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乌海昊华高科节能技术有限公司</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暖通工程师</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本科</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不限</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1</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25-50周岁</w:t>
            </w:r>
          </w:p>
        </w:tc>
        <w:tc>
          <w:tcPr>
            <w:tcW w:w="4847"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18847322953</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510" w:hRule="atLeast"/>
        </w:trPr>
        <w:tc>
          <w:tcPr>
            <w:tcW w:w="894"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882"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市场总监</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本科</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不限</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1</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25-50周岁</w:t>
            </w:r>
          </w:p>
        </w:tc>
        <w:tc>
          <w:tcPr>
            <w:tcW w:w="484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510" w:hRule="atLeast"/>
        </w:trPr>
        <w:tc>
          <w:tcPr>
            <w:tcW w:w="894"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882"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电气自动化工程师</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本科</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不限</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2</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25-50周岁</w:t>
            </w:r>
          </w:p>
        </w:tc>
        <w:tc>
          <w:tcPr>
            <w:tcW w:w="484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435" w:hRule="atLeast"/>
        </w:trPr>
        <w:tc>
          <w:tcPr>
            <w:tcW w:w="894"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882"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绩效专员</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本科</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不限</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1</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25-50周岁</w:t>
            </w:r>
          </w:p>
        </w:tc>
        <w:tc>
          <w:tcPr>
            <w:tcW w:w="484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894"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13</w:t>
            </w:r>
          </w:p>
        </w:tc>
        <w:tc>
          <w:tcPr>
            <w:tcW w:w="2882"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内蒙古柠植源生物科技有限公司</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市场营销经理</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大专及以上</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农业生物方面</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10</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25-50周岁，有销售经验优先，可接受应届生</w:t>
            </w:r>
          </w:p>
        </w:tc>
        <w:tc>
          <w:tcPr>
            <w:tcW w:w="4847"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任海东 15247355622</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585" w:hRule="atLeast"/>
        </w:trPr>
        <w:tc>
          <w:tcPr>
            <w:tcW w:w="894"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882"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生产研发人员</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本科及以上</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有机肥相关专业</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3</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60周岁以下，中高级职称，有2-5年相关工作经验</w:t>
            </w:r>
          </w:p>
        </w:tc>
        <w:tc>
          <w:tcPr>
            <w:tcW w:w="484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894"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14</w:t>
            </w:r>
          </w:p>
        </w:tc>
        <w:tc>
          <w:tcPr>
            <w:tcW w:w="2882"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内蒙古中钰镁合金锻造轮毂有限公司</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生产部长</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不限</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不限</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1</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有5年以上生产管理工作经验</w:t>
            </w:r>
          </w:p>
        </w:tc>
        <w:tc>
          <w:tcPr>
            <w:tcW w:w="4847"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程阿虹 18147325618</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465" w:hRule="atLeast"/>
        </w:trPr>
        <w:tc>
          <w:tcPr>
            <w:tcW w:w="894"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882"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机加工程师</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不限</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机械自动化相关专业</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1</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有2年以上相关行业工作经验</w:t>
            </w:r>
          </w:p>
        </w:tc>
        <w:tc>
          <w:tcPr>
            <w:tcW w:w="484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894"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882"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工装夹具工程师</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不限</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机械自动化相关专业</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1</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有2年以上汽车轮毂工装夹具相关工作经验</w:t>
            </w:r>
          </w:p>
        </w:tc>
        <w:tc>
          <w:tcPr>
            <w:tcW w:w="484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465" w:hRule="atLeast"/>
        </w:trPr>
        <w:tc>
          <w:tcPr>
            <w:tcW w:w="894"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882"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热处理工程师</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不限</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材料相关专业</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1</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有2年以上铝合金、镁合金热处理相关工作经验</w:t>
            </w:r>
          </w:p>
        </w:tc>
        <w:tc>
          <w:tcPr>
            <w:tcW w:w="484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465" w:hRule="atLeast"/>
        </w:trPr>
        <w:tc>
          <w:tcPr>
            <w:tcW w:w="894"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882"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涂装工程师</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不限</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涂装相关专业</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1</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有2年以上轮毂涂装相关工作经验</w:t>
            </w:r>
          </w:p>
        </w:tc>
        <w:tc>
          <w:tcPr>
            <w:tcW w:w="484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495" w:hRule="atLeast"/>
        </w:trPr>
        <w:tc>
          <w:tcPr>
            <w:tcW w:w="894"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882"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包装工程师</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不限</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不限</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1</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color w:val="000000"/>
                <w:spacing w:val="0"/>
                <w:sz w:val="18"/>
                <w:szCs w:val="18"/>
                <w:bdr w:val="none" w:color="auto" w:sz="0" w:space="0"/>
              </w:rPr>
              <w:t>有2年以上包装相关工作经验</w:t>
            </w:r>
          </w:p>
        </w:tc>
        <w:tc>
          <w:tcPr>
            <w:tcW w:w="484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540" w:hRule="atLeast"/>
        </w:trPr>
        <w:tc>
          <w:tcPr>
            <w:tcW w:w="894"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15</w:t>
            </w:r>
          </w:p>
        </w:tc>
        <w:tc>
          <w:tcPr>
            <w:tcW w:w="2882"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内蒙古建龙包钢万腾特殊钢有限责任公司</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自动化</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大专以上</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相关专业</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20</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35周岁以下</w:t>
            </w:r>
          </w:p>
        </w:tc>
        <w:tc>
          <w:tcPr>
            <w:tcW w:w="4847"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闫建平 13644730939</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510" w:hRule="atLeast"/>
        </w:trPr>
        <w:tc>
          <w:tcPr>
            <w:tcW w:w="894"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882"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信息化</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本科以上</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相关专业</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5</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35周岁以下</w:t>
            </w:r>
          </w:p>
        </w:tc>
        <w:tc>
          <w:tcPr>
            <w:tcW w:w="484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510" w:hRule="atLeast"/>
        </w:trPr>
        <w:tc>
          <w:tcPr>
            <w:tcW w:w="894"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882"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安全员</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本科以上</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相关专业</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6</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35周岁以下</w:t>
            </w:r>
          </w:p>
        </w:tc>
        <w:tc>
          <w:tcPr>
            <w:tcW w:w="484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465" w:hRule="atLeast"/>
        </w:trPr>
        <w:tc>
          <w:tcPr>
            <w:tcW w:w="894"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16</w:t>
            </w:r>
          </w:p>
        </w:tc>
        <w:tc>
          <w:tcPr>
            <w:tcW w:w="2882"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内蒙古东源科技有限公司</w:t>
            </w:r>
          </w:p>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（所在地：乌达区）</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机修学员</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本科以上</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机械、机电</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3</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应往届毕业生，男性，月薪4000-5000元</w:t>
            </w:r>
          </w:p>
        </w:tc>
        <w:tc>
          <w:tcPr>
            <w:tcW w:w="4847"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王鹏飞 15174738277</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645" w:hRule="atLeast"/>
        </w:trPr>
        <w:tc>
          <w:tcPr>
            <w:tcW w:w="894"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882"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化工学员</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本科以上</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专业不限</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10</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月薪4000-5000元</w:t>
            </w:r>
          </w:p>
        </w:tc>
        <w:tc>
          <w:tcPr>
            <w:tcW w:w="484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600" w:hRule="atLeast"/>
        </w:trPr>
        <w:tc>
          <w:tcPr>
            <w:tcW w:w="894"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882"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电气学员</w:t>
            </w: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本科以上</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电气自动化相关专业</w:t>
            </w: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4</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aps w:val="0"/>
                <w:spacing w:val="0"/>
                <w:sz w:val="18"/>
                <w:szCs w:val="18"/>
                <w:bdr w:val="none" w:color="auto" w:sz="0" w:space="0"/>
              </w:rPr>
              <w:t>电力、电气类专业，男性优先，月薪4000-5000元</w:t>
            </w:r>
          </w:p>
        </w:tc>
        <w:tc>
          <w:tcPr>
            <w:tcW w:w="484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585" w:hRule="atLeast"/>
        </w:trPr>
        <w:tc>
          <w:tcPr>
            <w:tcW w:w="894"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882"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spacing w:val="0"/>
                <w:sz w:val="24"/>
                <w:szCs w:val="24"/>
                <w:bdr w:val="none" w:color="auto" w:sz="0" w:space="0"/>
              </w:rPr>
              <w:t>总  计</w:t>
            </w: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894"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29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aps w:val="0"/>
                <w:spacing w:val="0"/>
                <w:sz w:val="24"/>
                <w:szCs w:val="24"/>
                <w:bdr w:val="none" w:color="auto" w:sz="0" w:space="0"/>
              </w:rPr>
              <w:t>133</w:t>
            </w:r>
          </w:p>
        </w:tc>
        <w:tc>
          <w:tcPr>
            <w:tcW w:w="2770"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484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bl>
    <w:p>
      <w:pPr>
        <w:pStyle w:val="2"/>
        <w:keepNext w:val="0"/>
        <w:keepLines w:val="0"/>
        <w:widowControl/>
        <w:suppressLineNumbers w:val="0"/>
        <w:ind w:left="0" w:firstLine="360"/>
        <w:rPr>
          <w:rFonts w:hint="eastAsia" w:ascii="微软雅黑" w:hAnsi="微软雅黑" w:eastAsia="微软雅黑" w:cs="微软雅黑"/>
          <w:b w:val="0"/>
          <w:i w:val="0"/>
          <w:caps w:val="0"/>
          <w:color w:val="000000"/>
          <w:spacing w:val="0"/>
          <w:sz w:val="27"/>
          <w:szCs w:val="27"/>
        </w:rPr>
      </w:pPr>
      <w:r>
        <w:rPr>
          <w:rFonts w:hint="default" w:ascii="等线" w:hAnsi="等线" w:eastAsia="等线" w:cs="等线"/>
          <w:b w:val="0"/>
          <w:i w:val="0"/>
          <w:caps w:val="0"/>
          <w:color w:val="000000"/>
          <w:spacing w:val="0"/>
          <w:sz w:val="27"/>
          <w:szCs w:val="27"/>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706A7E"/>
    <w:rsid w:val="586E1422"/>
    <w:rsid w:val="5F706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2019-03-07T02:30:00Z</dcterms:created>
  <dc:creator>别来无恙。</dc:creator>
  <cp:lastModifiedBy>别来无恙。</cp:lastModifiedBy>
  <dcterms:modified xsi:type="dcterms:W3CDTF">2019-03-07T02:30:58Z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