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1480B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4589268"/>
            <wp:effectExtent l="19050" t="0" r="2540" b="0"/>
            <wp:docPr id="1" name="图片 1" descr="http://www.lechang.gov.cn/zwgk/rszk/201903/W020190305431354347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chang.gov.cn/zwgk/rszk/201903/W0201903054313543479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8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83F69"/>
    <w:rsid w:val="008B7726"/>
    <w:rsid w:val="00A1480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480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480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2019-03-05T07:23:00Z</dcterms:modified>
</cp:coreProperties>
</file>