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1" w:rsidRPr="00E85C91" w:rsidRDefault="00E85C91" w:rsidP="00E85C91">
      <w:pPr>
        <w:shd w:val="clear" w:color="auto" w:fill="FFFFFF"/>
        <w:adjustRightInd/>
        <w:snapToGrid/>
        <w:spacing w:after="0" w:line="540" w:lineRule="atLeast"/>
        <w:jc w:val="both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E85C91">
        <w:rPr>
          <w:rFonts w:ascii="黑体" w:eastAsia="黑体" w:hAnsi="黑体" w:cs="Times New Roman"/>
          <w:color w:val="333333"/>
          <w:sz w:val="32"/>
          <w:szCs w:val="32"/>
        </w:rPr>
        <w:t>招聘职位和条件</w:t>
      </w:r>
    </w:p>
    <w:tbl>
      <w:tblPr>
        <w:tblW w:w="1002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"/>
        <w:gridCol w:w="719"/>
        <w:gridCol w:w="1800"/>
        <w:gridCol w:w="1260"/>
        <w:gridCol w:w="3885"/>
        <w:gridCol w:w="2340"/>
      </w:tblGrid>
      <w:tr w:rsidR="00E85C91" w:rsidRPr="00E85C91" w:rsidTr="00E85C91">
        <w:trPr>
          <w:trHeight w:val="677"/>
          <w:jc w:val="center"/>
        </w:trPr>
        <w:tc>
          <w:tcPr>
            <w:tcW w:w="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聘用人数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招聘条件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岗位描述</w:t>
            </w:r>
          </w:p>
        </w:tc>
      </w:tr>
      <w:tr w:rsidR="00E85C91" w:rsidRPr="00E85C91" w:rsidTr="00E85C91">
        <w:trPr>
          <w:trHeight w:val="730"/>
          <w:jc w:val="center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政府机关内勤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工作人员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b/>
                <w:bCs/>
                <w:color w:val="333333"/>
                <w:sz w:val="21"/>
                <w:szCs w:val="21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年龄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35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中共党员，全日制本科及以上学历，专业不限。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具有良好的文字功底，需要值班，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适合男性</w:t>
            </w: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。</w:t>
            </w:r>
          </w:p>
        </w:tc>
      </w:tr>
      <w:tr w:rsidR="00E85C91" w:rsidRPr="00E85C91" w:rsidTr="00E85C91">
        <w:trPr>
          <w:trHeight w:val="730"/>
          <w:jc w:val="center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政府机关内勤工作人员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b/>
                <w:bCs/>
                <w:color w:val="333333"/>
                <w:sz w:val="21"/>
                <w:szCs w:val="21"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年龄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35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周岁以下，全日制本科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及以上学历，专业不限。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具有良好的文字功底。</w:t>
            </w:r>
          </w:p>
        </w:tc>
      </w:tr>
      <w:tr w:rsidR="00E85C91" w:rsidRPr="00E85C91" w:rsidTr="00E85C91">
        <w:trPr>
          <w:trHeight w:val="730"/>
          <w:jc w:val="center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政府机关内勤工作人员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年龄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35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周岁以下，全日制本科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及以上学历，</w:t>
            </w: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专业不限，有会计证。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从事会计、出纳等相关工作</w:t>
            </w:r>
          </w:p>
        </w:tc>
      </w:tr>
      <w:tr w:rsidR="00E85C91" w:rsidRPr="00E85C91" w:rsidTr="00E85C91">
        <w:trPr>
          <w:trHeight w:val="730"/>
          <w:jc w:val="center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政府机关外勤工作人员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b/>
                <w:bCs/>
                <w:color w:val="333333"/>
                <w:sz w:val="21"/>
                <w:szCs w:val="21"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年龄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35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大专及以上学历，退伍军人或从事执法工作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年以上，可放宽至高中或中专学历，专业不限。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负责路面日常巡查，协助执法和办理案件，需夜间执法，适合男性。</w:t>
            </w:r>
          </w:p>
        </w:tc>
      </w:tr>
      <w:tr w:rsidR="00E85C91" w:rsidRPr="00E85C91" w:rsidTr="00E85C91">
        <w:trPr>
          <w:trHeight w:val="730"/>
          <w:jc w:val="center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村级会计人员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年龄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35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全日制本科</w:t>
            </w: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及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以上学历，财务类专业。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委派到村，负责农村出纳工作，经常与村民交流沟通。</w:t>
            </w:r>
          </w:p>
        </w:tc>
      </w:tr>
      <w:tr w:rsidR="00E85C91" w:rsidRPr="00E85C91" w:rsidTr="00E85C91">
        <w:trPr>
          <w:trHeight w:val="730"/>
          <w:jc w:val="center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住建局工作人员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年龄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35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全日制本科</w:t>
            </w: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及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以上学历，</w:t>
            </w: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土木工程类或建筑工程类专业.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E85C91" w:rsidRPr="00E85C91" w:rsidTr="00E85C91">
        <w:trPr>
          <w:trHeight w:val="730"/>
          <w:jc w:val="center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社会事务局工作人员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全日制本科</w:t>
            </w: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及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以上学历，有社工证；持中级社工证可放宽至大专学历。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E85C91" w:rsidRPr="00E85C91" w:rsidTr="00E85C91">
        <w:trPr>
          <w:trHeight w:val="730"/>
          <w:jc w:val="center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自来水公司工作人员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年龄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35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周岁以下，全日制本科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及以上学历，专业不限</w:t>
            </w: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从事窗口业务和文秘工作，适合女性。</w:t>
            </w:r>
          </w:p>
        </w:tc>
      </w:tr>
      <w:tr w:rsidR="00E85C91" w:rsidRPr="00E85C91" w:rsidTr="00E85C91">
        <w:trPr>
          <w:trHeight w:val="730"/>
          <w:jc w:val="center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卫生监督所工作人员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both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年龄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35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周岁以下，全日制本科及以上学历，学士以上学位，预防医学专业。有疾病预防控制工作经验优先。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both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配合日常执法、前台办公等工作</w:t>
            </w:r>
          </w:p>
        </w:tc>
      </w:tr>
      <w:tr w:rsidR="00E85C91" w:rsidRPr="00E85C91" w:rsidTr="00E85C91">
        <w:trPr>
          <w:trHeight w:val="1177"/>
          <w:jc w:val="center"/>
        </w:trPr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社区卫生服务中心公卫医师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b/>
                <w:bCs/>
                <w:color w:val="333333"/>
                <w:sz w:val="21"/>
                <w:szCs w:val="21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both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年龄35周岁以下，全日制本科及以上学历，学士以上学位，预防医学专业。取得执业医师资格证或有疾病预防控制工作经验优先。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both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从事疾病预防控制工作。</w:t>
            </w:r>
          </w:p>
        </w:tc>
      </w:tr>
      <w:tr w:rsidR="00E85C91" w:rsidRPr="00E85C91" w:rsidTr="00E85C91">
        <w:trPr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社区卫生服务中心医生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b/>
                <w:bCs/>
                <w:color w:val="333333"/>
                <w:sz w:val="21"/>
                <w:szCs w:val="21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both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需符合下列三项条件之一：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1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、大专及以上学历的应届毕业生，临床医学或中医学专业；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、年龄在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35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周岁以下，大专及以上学历，取得助理医师或以上资格，从事临床相关工作；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、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取得主治或以上职称者，年龄可放宽至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40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both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_gb2312" w:eastAsia="仿宋_gb2312" w:hAnsi="宋体" w:cs="宋体" w:hint="eastAsia"/>
                <w:color w:val="333333"/>
                <w:sz w:val="21"/>
                <w:szCs w:val="21"/>
              </w:rPr>
              <w:t>从事社区基本医疗和国家基本公共卫生服务项目工作。</w:t>
            </w:r>
          </w:p>
        </w:tc>
      </w:tr>
    </w:tbl>
    <w:p w:rsidR="00E85C91" w:rsidRDefault="00E85C91" w:rsidP="00E85C91">
      <w:pPr>
        <w:shd w:val="clear" w:color="auto" w:fill="FFFFFF"/>
        <w:adjustRightInd/>
        <w:snapToGrid/>
        <w:spacing w:after="0"/>
        <w:jc w:val="both"/>
        <w:rPr>
          <w:rFonts w:ascii="仿宋_gb2312" w:eastAsia="仿宋_gb2312" w:hAnsi="Microsoft Yahei" w:cs="宋体" w:hint="eastAsia"/>
          <w:color w:val="333333"/>
          <w:sz w:val="21"/>
          <w:szCs w:val="21"/>
        </w:rPr>
      </w:pPr>
    </w:p>
    <w:p w:rsidR="00E85C91" w:rsidRDefault="00E85C91" w:rsidP="00E85C91">
      <w:pPr>
        <w:shd w:val="clear" w:color="auto" w:fill="FFFFFF"/>
        <w:adjustRightInd/>
        <w:snapToGrid/>
        <w:spacing w:after="0"/>
        <w:jc w:val="both"/>
        <w:rPr>
          <w:rFonts w:ascii="仿宋_gb2312" w:eastAsia="仿宋_gb2312" w:hAnsi="Microsoft Yahei" w:cs="宋体" w:hint="eastAsia"/>
          <w:color w:val="333333"/>
          <w:sz w:val="21"/>
          <w:szCs w:val="21"/>
        </w:rPr>
      </w:pPr>
    </w:p>
    <w:p w:rsidR="00E85C91" w:rsidRDefault="00E85C91" w:rsidP="00E85C91">
      <w:pPr>
        <w:shd w:val="clear" w:color="auto" w:fill="FFFFFF"/>
        <w:adjustRightInd/>
        <w:snapToGrid/>
        <w:spacing w:after="0"/>
        <w:jc w:val="both"/>
        <w:rPr>
          <w:rFonts w:ascii="仿宋_gb2312" w:eastAsia="仿宋_gb2312" w:hAnsi="Microsoft Yahei" w:cs="宋体" w:hint="eastAsia"/>
          <w:color w:val="333333"/>
          <w:sz w:val="21"/>
          <w:szCs w:val="21"/>
        </w:rPr>
      </w:pPr>
    </w:p>
    <w:p w:rsidR="00E85C91" w:rsidRDefault="00E85C91" w:rsidP="00E85C91">
      <w:pPr>
        <w:shd w:val="clear" w:color="auto" w:fill="FFFFFF"/>
        <w:adjustRightInd/>
        <w:snapToGrid/>
        <w:spacing w:after="0"/>
        <w:jc w:val="both"/>
        <w:rPr>
          <w:rFonts w:ascii="仿宋_gb2312" w:eastAsia="仿宋_gb2312" w:hAnsi="Microsoft Yahei" w:cs="宋体" w:hint="eastAsia"/>
          <w:color w:val="333333"/>
          <w:sz w:val="21"/>
          <w:szCs w:val="21"/>
        </w:rPr>
      </w:pPr>
    </w:p>
    <w:p w:rsidR="00E85C91" w:rsidRDefault="00E85C91" w:rsidP="00E85C91">
      <w:pPr>
        <w:shd w:val="clear" w:color="auto" w:fill="FFFFFF"/>
        <w:adjustRightInd/>
        <w:snapToGrid/>
        <w:spacing w:after="0"/>
        <w:jc w:val="both"/>
        <w:rPr>
          <w:rFonts w:ascii="仿宋_gb2312" w:eastAsia="仿宋_gb2312" w:hAnsi="Microsoft Yahei" w:cs="宋体" w:hint="eastAsia"/>
          <w:color w:val="333333"/>
          <w:sz w:val="21"/>
          <w:szCs w:val="21"/>
        </w:rPr>
      </w:pPr>
    </w:p>
    <w:p w:rsidR="00E85C91" w:rsidRDefault="00E85C91" w:rsidP="00E85C91">
      <w:pPr>
        <w:shd w:val="clear" w:color="auto" w:fill="FFFFFF"/>
        <w:adjustRightInd/>
        <w:snapToGrid/>
        <w:spacing w:after="0"/>
        <w:jc w:val="both"/>
        <w:rPr>
          <w:rFonts w:ascii="仿宋_gb2312" w:eastAsia="仿宋_gb2312" w:hAnsi="Microsoft Yahei" w:cs="宋体" w:hint="eastAsia"/>
          <w:color w:val="333333"/>
          <w:sz w:val="21"/>
          <w:szCs w:val="21"/>
        </w:rPr>
      </w:pPr>
    </w:p>
    <w:p w:rsidR="00E85C91" w:rsidRDefault="00E85C91" w:rsidP="00E85C91">
      <w:pPr>
        <w:shd w:val="clear" w:color="auto" w:fill="FFFFFF"/>
        <w:adjustRightInd/>
        <w:snapToGrid/>
        <w:spacing w:after="0"/>
        <w:jc w:val="both"/>
        <w:rPr>
          <w:rFonts w:ascii="仿宋_gb2312" w:eastAsia="仿宋_gb2312" w:hAnsi="Microsoft Yahei" w:cs="宋体" w:hint="eastAsia"/>
          <w:color w:val="333333"/>
          <w:sz w:val="21"/>
          <w:szCs w:val="21"/>
        </w:rPr>
      </w:pPr>
    </w:p>
    <w:p w:rsidR="00E85C91" w:rsidRPr="00E85C91" w:rsidRDefault="00E85C91" w:rsidP="00E85C91">
      <w:pPr>
        <w:shd w:val="clear" w:color="auto" w:fill="FFFFFF"/>
        <w:adjustRightInd/>
        <w:snapToGrid/>
        <w:spacing w:after="0"/>
        <w:jc w:val="both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E85C91">
        <w:rPr>
          <w:rFonts w:ascii="仿宋_gb2312" w:eastAsia="仿宋_gb2312" w:hAnsi="Microsoft Yahei" w:cs="宋体" w:hint="eastAsia"/>
          <w:color w:val="333333"/>
          <w:sz w:val="21"/>
          <w:szCs w:val="21"/>
        </w:rPr>
        <w:t> </w:t>
      </w:r>
    </w:p>
    <w:tbl>
      <w:tblPr>
        <w:tblW w:w="1000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"/>
        <w:gridCol w:w="719"/>
        <w:gridCol w:w="1797"/>
        <w:gridCol w:w="1258"/>
        <w:gridCol w:w="3878"/>
        <w:gridCol w:w="2336"/>
      </w:tblGrid>
      <w:tr w:rsidR="00E85C91" w:rsidRPr="00E85C91" w:rsidTr="00E85C91">
        <w:trPr>
          <w:trHeight w:val="687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聘用人数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招聘条件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岗位描述</w:t>
            </w:r>
          </w:p>
        </w:tc>
      </w:tr>
      <w:tr w:rsidR="00E85C91" w:rsidRPr="00E85C91" w:rsidTr="00E85C91">
        <w:trPr>
          <w:trHeight w:val="687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大涌医院内科医生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年龄在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30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周岁以下，全日制大专及以上学历，取得助理医师或以上资格，在医院从事内科工作。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大涌医院内科医生</w:t>
            </w:r>
          </w:p>
        </w:tc>
      </w:tr>
      <w:tr w:rsidR="00E85C91" w:rsidRPr="00E85C91" w:rsidTr="00E85C91">
        <w:trPr>
          <w:trHeight w:val="687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大涌医院超声科医生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both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年龄在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25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周岁以下，全日制专科及以上学历，临床医学专业。</w:t>
            </w:r>
          </w:p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大涌医院超声科医生</w:t>
            </w:r>
          </w:p>
        </w:tc>
      </w:tr>
      <w:tr w:rsidR="00E85C91" w:rsidRPr="00E85C91" w:rsidTr="00E85C91">
        <w:trPr>
          <w:trHeight w:val="687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大涌医院专业技术人员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年龄在</w:t>
            </w: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35</w:t>
            </w:r>
            <w:r w:rsidRPr="00E85C91">
              <w:rPr>
                <w:rFonts w:ascii="仿宋_gb2312" w:eastAsia="仿宋_gb2312" w:hAnsi="Times New Roman" w:cs="Times New Roman"/>
                <w:color w:val="333333"/>
                <w:sz w:val="21"/>
                <w:szCs w:val="21"/>
              </w:rPr>
              <w:t>周岁以下，本科及以上学历，取得初级会计师资格或以上资格。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91" w:rsidRPr="00E85C91" w:rsidRDefault="00E85C91" w:rsidP="00E85C91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E85C91">
              <w:rPr>
                <w:rFonts w:ascii="Times New Roman" w:eastAsia="宋体" w:hAnsi="Times New Roman" w:cs="Times New Roman"/>
                <w:color w:val="333333"/>
                <w:sz w:val="21"/>
                <w:szCs w:val="21"/>
              </w:rPr>
              <w:t>大涌医院专业技术人员</w:t>
            </w:r>
          </w:p>
        </w:tc>
      </w:tr>
    </w:tbl>
    <w:p w:rsidR="00E85C91" w:rsidRPr="00E85C91" w:rsidRDefault="00E85C91" w:rsidP="00E85C91">
      <w:pPr>
        <w:shd w:val="clear" w:color="auto" w:fill="FFFFFF"/>
        <w:adjustRightInd/>
        <w:snapToGrid/>
        <w:spacing w:after="0" w:line="520" w:lineRule="atLeast"/>
        <w:jc w:val="both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E85C91">
        <w:rPr>
          <w:rFonts w:ascii="Times New Roman" w:eastAsia="宋体" w:hAnsi="Times New Roman" w:cs="Times New Roman"/>
          <w:color w:val="333333"/>
          <w:sz w:val="32"/>
          <w:szCs w:val="32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C259C"/>
    <w:rsid w:val="00D31D50"/>
    <w:rsid w:val="00E8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2019-03-01T14:26:00Z</dcterms:modified>
</cp:coreProperties>
</file>