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35353"/>
          <w:spacing w:val="0"/>
          <w:sz w:val="22"/>
          <w:szCs w:val="22"/>
        </w:rPr>
      </w:pPr>
      <w:r>
        <w:rPr>
          <w:rFonts w:ascii="黑体" w:hAnsi="宋体" w:eastAsia="黑体" w:cs="黑体"/>
          <w:b/>
          <w:i w:val="0"/>
          <w:caps w:val="0"/>
          <w:color w:val="535353"/>
          <w:spacing w:val="0"/>
          <w:sz w:val="36"/>
          <w:szCs w:val="36"/>
          <w:bdr w:val="none" w:color="auto" w:sz="0" w:space="0"/>
          <w:shd w:val="clear" w:fill="FFFFFF"/>
        </w:rPr>
        <w:t>永州市不动产登记中心公开招聘报名信息登记表</w:t>
      </w:r>
      <w:r>
        <w:rPr>
          <w:rFonts w:ascii="Calibri" w:hAnsi="Calibri" w:eastAsia="微软雅黑" w:cs="Calibri"/>
          <w:b w:val="0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10260" w:type="dxa"/>
        <w:jc w:val="center"/>
        <w:tblInd w:w="-86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356"/>
        <w:gridCol w:w="624"/>
        <w:gridCol w:w="996"/>
        <w:gridCol w:w="1440"/>
        <w:gridCol w:w="84"/>
        <w:gridCol w:w="1440"/>
        <w:gridCol w:w="1260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15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人员类型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职业资格1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职业资格2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身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体 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最高学历及学位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培养方式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 制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通信地址及邮编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英语及计算机水平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个人特长及爱好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是否服从内部调剂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奖励情况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家庭情况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关 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现工作单位及岗位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130" w:right="0"/>
              <w:jc w:val="left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①报名时请提交身份证、学历证书及相关证书的原件及复印件1份；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130" w:right="0"/>
              <w:jc w:val="left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②报名表请以纸质表格报送，并张贴1寸照片1张。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02004"/>
    <w:rsid w:val="5FF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2019-02-25T00:53:00Z</dcterms:created>
  <dc:creator>妄想与梦</dc:creator>
  <cp:lastModifiedBy>妄想与梦</cp:lastModifiedBy>
  <dcterms:modified xsi:type="dcterms:W3CDTF">2019-02-25T00:54:44Z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