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jc w:val="center"/>
        <w:rPr>
          <w:rFonts w:ascii="微软雅黑" w:hAnsi="微软雅黑" w:eastAsia="微软雅黑" w:cs="微软雅黑"/>
          <w:b/>
          <w:bCs/>
          <w:i w:val="0"/>
          <w:caps w:val="0"/>
          <w:color w:val="686868"/>
          <w:spacing w:val="0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caps w:val="0"/>
          <w:color w:val="686868"/>
          <w:spacing w:val="0"/>
          <w:sz w:val="24"/>
          <w:szCs w:val="24"/>
          <w:bdr w:val="none" w:color="auto" w:sz="0" w:space="0"/>
          <w:shd w:val="clear" w:fill="FFFFFF"/>
        </w:rPr>
        <w:t>招聘岗位、人数、专业、学历、资格条件</w:t>
      </w:r>
    </w:p>
    <w:tbl>
      <w:tblPr>
        <w:tblW w:w="9090" w:type="dxa"/>
        <w:jc w:val="center"/>
        <w:tblInd w:w="-377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9"/>
        <w:gridCol w:w="494"/>
        <w:gridCol w:w="390"/>
        <w:gridCol w:w="1737"/>
        <w:gridCol w:w="1767"/>
        <w:gridCol w:w="569"/>
        <w:gridCol w:w="368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岗位</w:t>
            </w:r>
          </w:p>
        </w:tc>
        <w:tc>
          <w:tcPr>
            <w:tcW w:w="49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岗位类别</w:t>
            </w:r>
          </w:p>
        </w:tc>
        <w:tc>
          <w:tcPr>
            <w:tcW w:w="3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人数</w:t>
            </w:r>
          </w:p>
        </w:tc>
        <w:tc>
          <w:tcPr>
            <w:tcW w:w="173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岗位职责</w:t>
            </w:r>
          </w:p>
        </w:tc>
        <w:tc>
          <w:tcPr>
            <w:tcW w:w="176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招聘专业及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学历（学位）要求</w:t>
            </w:r>
          </w:p>
        </w:tc>
        <w:tc>
          <w:tcPr>
            <w:tcW w:w="56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招聘范围</w:t>
            </w:r>
          </w:p>
        </w:tc>
        <w:tc>
          <w:tcPr>
            <w:tcW w:w="368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其他资格条件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44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男辅导员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专技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  <w:bdr w:val="none" w:color="auto" w:sz="0" w:space="0"/>
              </w:rPr>
              <w:t>负责学生思想政治教育和学生事务管理工作，入住男生宿舍。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  <w:bdr w:val="none" w:color="auto" w:sz="0" w:space="0"/>
              </w:rPr>
              <w:t>专业不限；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  <w:bdr w:val="none" w:color="auto" w:sz="0" w:space="0"/>
              </w:rPr>
              <w:t>研究生学历且硕士及以上学位。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全国</w:t>
            </w:r>
          </w:p>
        </w:tc>
        <w:tc>
          <w:tcPr>
            <w:tcW w:w="36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  <w:bdr w:val="none" w:color="auto" w:sz="0" w:space="0"/>
              </w:rPr>
              <w:t>1、中共党员（含中共预备党员）；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  <w:bdr w:val="none" w:color="auto" w:sz="0" w:space="0"/>
              </w:rPr>
              <w:t>2、男性；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  <w:bdr w:val="none" w:color="auto" w:sz="0" w:space="0"/>
              </w:rPr>
              <w:t>3、符合下列条件之一：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  <w:bdr w:val="none" w:color="auto" w:sz="0" w:space="0"/>
              </w:rPr>
              <w:t>（1）2019年全日制普通高校应届毕业生；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  <w:bdr w:val="none" w:color="auto" w:sz="0" w:space="0"/>
              </w:rPr>
              <w:t>（2）具有1年及以上高校（含高职院校）专职学生思政教育管理工作经历，年龄35周岁以下。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44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女辅导员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专技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  <w:bdr w:val="none" w:color="auto" w:sz="0" w:space="0"/>
              </w:rPr>
              <w:t>负责学生思想政治教育和学生事务管理工作，入住女生宿舍。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  <w:bdr w:val="none" w:color="auto" w:sz="0" w:space="0"/>
              </w:rPr>
              <w:t>专业不限；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  <w:bdr w:val="none" w:color="auto" w:sz="0" w:space="0"/>
              </w:rPr>
              <w:t>研究生学历且硕士及以上学位。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全国</w:t>
            </w:r>
          </w:p>
        </w:tc>
        <w:tc>
          <w:tcPr>
            <w:tcW w:w="36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  <w:bdr w:val="none" w:color="auto" w:sz="0" w:space="0"/>
              </w:rPr>
              <w:t>1、中共党员（含中共预备党员）；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  <w:bdr w:val="none" w:color="auto" w:sz="0" w:space="0"/>
              </w:rPr>
              <w:t>2、女性；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  <w:bdr w:val="none" w:color="auto" w:sz="0" w:space="0"/>
              </w:rPr>
              <w:t>3、符合下列条件之一：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  <w:bdr w:val="none" w:color="auto" w:sz="0" w:space="0"/>
              </w:rPr>
              <w:t>（1）2019年全日制普通高校应届毕业生；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  <w:bdr w:val="none" w:color="auto" w:sz="0" w:space="0"/>
              </w:rPr>
              <w:t>（2）具有1年及以上高校（含高职院校）专职学生思政教育管理工作经历，年龄35周岁以下。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44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信息系统技术员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专技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  <w:bdr w:val="none" w:color="auto" w:sz="0" w:space="0"/>
              </w:rPr>
              <w:t>负责校园信息化应用平台的维护，承担学校应用系统开发管理工作。服从学校安排的各类值班业务。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  <w:bdr w:val="none" w:color="auto" w:sz="0" w:space="0"/>
              </w:rPr>
              <w:t>计算机科学与技术（含计算机技术）、软件工程一级学科；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  <w:bdr w:val="none" w:color="auto" w:sz="0" w:space="0"/>
              </w:rPr>
              <w:t>研究生学历且硕士及以上学位。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全国</w:t>
            </w:r>
          </w:p>
        </w:tc>
        <w:tc>
          <w:tcPr>
            <w:tcW w:w="36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  <w:bdr w:val="none" w:color="auto" w:sz="0" w:space="0"/>
              </w:rPr>
              <w:t>符合下列条件之一: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  <w:bdr w:val="none" w:color="auto" w:sz="0" w:space="0"/>
              </w:rPr>
              <w:t>1、2019年全日制普通高等院校应届毕业生；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  <w:bdr w:val="none" w:color="auto" w:sz="0" w:space="0"/>
              </w:rPr>
              <w:t>2、历届生（已取得学历学位），年龄30周岁以下。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525"/>
        <w:jc w:val="left"/>
        <w:rPr>
          <w:rFonts w:hint="eastAsia" w:ascii="微软雅黑" w:hAnsi="微软雅黑" w:eastAsia="微软雅黑" w:cs="微软雅黑"/>
          <w:i w:val="0"/>
          <w:caps w:val="0"/>
          <w:color w:val="686868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86868"/>
          <w:spacing w:val="0"/>
          <w:sz w:val="24"/>
          <w:szCs w:val="24"/>
          <w:bdr w:val="none" w:color="auto" w:sz="0" w:space="0"/>
          <w:shd w:val="clear" w:fill="FFFFFF"/>
        </w:rPr>
        <w:t>备注：入党时间、职称取得时间和年龄、工作经历的计算截止时间均为公告发布之日。属于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2019</w:t>
      </w:r>
      <w:r>
        <w:rPr>
          <w:rFonts w:hint="eastAsia" w:ascii="宋体" w:hAnsi="宋体" w:eastAsia="宋体" w:cs="宋体"/>
          <w:b w:val="0"/>
          <w:i w:val="0"/>
          <w:caps w:val="0"/>
          <w:color w:val="686868"/>
          <w:spacing w:val="0"/>
          <w:sz w:val="24"/>
          <w:szCs w:val="24"/>
          <w:bdr w:val="none" w:color="auto" w:sz="0" w:space="0"/>
          <w:shd w:val="clear" w:fill="FFFFFF"/>
        </w:rPr>
        <w:t>年全日制普通高等院校应届毕业生的凭学校推荐表和就业协议报名，但须于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2019</w:t>
      </w:r>
      <w:r>
        <w:rPr>
          <w:rFonts w:hint="eastAsia" w:ascii="宋体" w:hAnsi="宋体" w:eastAsia="宋体" w:cs="宋体"/>
          <w:b w:val="0"/>
          <w:i w:val="0"/>
          <w:caps w:val="0"/>
          <w:color w:val="686868"/>
          <w:spacing w:val="0"/>
          <w:sz w:val="24"/>
          <w:szCs w:val="24"/>
          <w:bdr w:val="none" w:color="auto" w:sz="0" w:space="0"/>
          <w:shd w:val="clear" w:fill="FFFFFF"/>
        </w:rPr>
        <w:t>年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9</w:t>
      </w:r>
      <w:r>
        <w:rPr>
          <w:rFonts w:hint="eastAsia" w:ascii="宋体" w:hAnsi="宋体" w:eastAsia="宋体" w:cs="宋体"/>
          <w:b w:val="0"/>
          <w:i w:val="0"/>
          <w:caps w:val="0"/>
          <w:color w:val="686868"/>
          <w:spacing w:val="0"/>
          <w:sz w:val="24"/>
          <w:szCs w:val="24"/>
          <w:bdr w:val="none" w:color="auto" w:sz="0" w:space="0"/>
          <w:shd w:val="clear" w:fill="FFFFFF"/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30</w:t>
      </w:r>
      <w:r>
        <w:rPr>
          <w:rFonts w:hint="eastAsia" w:ascii="宋体" w:hAnsi="宋体" w:eastAsia="宋体" w:cs="宋体"/>
          <w:b w:val="0"/>
          <w:i w:val="0"/>
          <w:caps w:val="0"/>
          <w:color w:val="686868"/>
          <w:spacing w:val="0"/>
          <w:sz w:val="24"/>
          <w:szCs w:val="24"/>
          <w:bdr w:val="none" w:color="auto" w:sz="0" w:space="0"/>
          <w:shd w:val="clear" w:fill="FFFFFF"/>
        </w:rPr>
        <w:t>日前取得相应的学历、学位；属于国境外留学人员的可凭国境外学校学籍报名，但须于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2019</w:t>
      </w:r>
      <w:r>
        <w:rPr>
          <w:rFonts w:hint="eastAsia" w:ascii="宋体" w:hAnsi="宋体" w:eastAsia="宋体" w:cs="宋体"/>
          <w:b w:val="0"/>
          <w:i w:val="0"/>
          <w:caps w:val="0"/>
          <w:color w:val="686868"/>
          <w:spacing w:val="0"/>
          <w:sz w:val="24"/>
          <w:szCs w:val="24"/>
          <w:bdr w:val="none" w:color="auto" w:sz="0" w:space="0"/>
          <w:shd w:val="clear" w:fill="FFFFFF"/>
        </w:rPr>
        <w:t>年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9</w:t>
      </w:r>
      <w:r>
        <w:rPr>
          <w:rFonts w:hint="eastAsia" w:ascii="宋体" w:hAnsi="宋体" w:eastAsia="宋体" w:cs="宋体"/>
          <w:b w:val="0"/>
          <w:i w:val="0"/>
          <w:caps w:val="0"/>
          <w:color w:val="686868"/>
          <w:spacing w:val="0"/>
          <w:sz w:val="24"/>
          <w:szCs w:val="24"/>
          <w:bdr w:val="none" w:color="auto" w:sz="0" w:space="0"/>
          <w:shd w:val="clear" w:fill="FFFFFF"/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30</w:t>
      </w:r>
      <w:r>
        <w:rPr>
          <w:rFonts w:hint="eastAsia" w:ascii="宋体" w:hAnsi="宋体" w:eastAsia="宋体" w:cs="宋体"/>
          <w:b w:val="0"/>
          <w:i w:val="0"/>
          <w:caps w:val="0"/>
          <w:color w:val="686868"/>
          <w:spacing w:val="0"/>
          <w:sz w:val="24"/>
          <w:szCs w:val="24"/>
          <w:bdr w:val="none" w:color="auto" w:sz="0" w:space="0"/>
          <w:shd w:val="clear" w:fill="FFFFFF"/>
        </w:rPr>
        <w:t>日前取得国家教育部认定的学历（学位）证书，专业相近的以所学课程名称为准。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28262E"/>
    <w:rsid w:val="1428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2019-02-15T06:13:00Z</dcterms:created>
  <dc:creator>Administrator</dc:creator>
  <cp:lastModifiedBy>Administrator</cp:lastModifiedBy>
  <dcterms:modified xsi:type="dcterms:W3CDTF">2019-02-15T06:14:22Z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