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XXX</w:t>
      </w:r>
      <w:r>
        <w:rPr>
          <w:rFonts w:hint="eastAsia"/>
          <w:b/>
          <w:bCs/>
          <w:spacing w:val="8"/>
          <w:sz w:val="44"/>
          <w:szCs w:val="44"/>
        </w:rPr>
        <w:t>确认参加山东省××气象局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XX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8406B"/>
    <w:rsid w:val="0B3A0591"/>
    <w:rsid w:val="730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2019-02-02T05:22:00Z</dcterms:created>
  <dc:creator>陈大川</dc:creator>
  <cp:lastModifiedBy>陈大川</cp:lastModifiedBy>
  <dcterms:modified xsi:type="dcterms:W3CDTF">2019-02-02T05:22:58Z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