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bookmarkStart w:id="0" w:name="_GoBack"/>
      <w:bookmarkEnd w:id="0"/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center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6A6A6A"/>
          <w:sz w:val="30"/>
          <w:szCs w:val="30"/>
          <w:shd w:val="clear" w:fill="FFFFFF"/>
        </w:rPr>
        <w:t>2019年河东区公立医院公开招聘工作人员计划</w:t>
      </w:r>
    </w:p>
    <w:tbl>
      <w:tblPr>
        <w:tblStyle w:val="6"/>
        <w:tblW w:w="12643" w:type="dxa"/>
        <w:jc w:val="center"/>
        <w:tblInd w:w="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9"/>
        <w:gridCol w:w="476"/>
        <w:gridCol w:w="476"/>
        <w:gridCol w:w="711"/>
        <w:gridCol w:w="712"/>
        <w:gridCol w:w="712"/>
        <w:gridCol w:w="712"/>
        <w:gridCol w:w="817"/>
        <w:gridCol w:w="430"/>
        <w:gridCol w:w="477"/>
        <w:gridCol w:w="712"/>
        <w:gridCol w:w="1411"/>
        <w:gridCol w:w="446"/>
        <w:gridCol w:w="2154"/>
        <w:gridCol w:w="446"/>
        <w:gridCol w:w="1039"/>
        <w:gridCol w:w="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720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序号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招聘单位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主管部门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单位层级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类别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类别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名称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描述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招聘计划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要求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要求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要求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对象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要求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笔试科目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电话(0539)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河东区妇幼保健院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河东区卫生和计划生育局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县区直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卫生类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临床检验岗位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从事医学检验工作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研究生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硕士及以上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临床检验诊断学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不限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7117766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河东区妇幼保健院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河东区卫生和计划生育局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县区直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卫生类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医学影像岗位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从事医学影像工作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大学本科及以上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学士及以上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以本科学历应聘的：临床医学；以研究生学历应聘的：影像医学与核医学、放射医学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不限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具有执业医师资格证；限国家计划内招收的全日制普通高等院校毕业生；须具有3年二级及以上综合医院影像工作经历（研究生不限制年限及医院工作经历）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7117766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河东区妇幼保健院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河东区卫生和计划生育局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县区直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卫生类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临床岗位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从事麻醉工作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大学本科及以上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学士及以上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以本科学历应聘的：麻醉学；以研究生学历应聘的：麻醉学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不限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具有执业医师资格证；限国家计划内招收的全日制普通高等院校毕业生；须具有3年二级及以上综合医院麻醉工作经历（研究生不限制年限及医院工作经历）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7117766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河东区妇幼保健院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河东区卫生和计划生育局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县区直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卫生类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护理类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护理岗位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从事护理相关工作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大学本科及以上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学士及以上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以本科学历应聘的：护理学；以研究生学历应聘的：护理学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不限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限国家计划内招收的全日制普通高等院校毕业生；具有执业护士资格证；须具有3年二级及以上综合医院临床护理工作经历（研究生不限制年限及医院工作经历）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护理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7117766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5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河东区妇幼保健院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河东区卫生和计划生育局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县区直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卫生类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临床医学岗位A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从事外科工作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大学本科及以上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学士及以上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以本科学历应聘的：临床医学；以研究生学历应聘的：外科学（普外）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不限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具有执业医师资格证；限国家计划内招收的全日制普通高等院校毕业生；须具有3年二级及以上综合医院外科工作经历 （研究生不限制年限及医院工作经历）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7117766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6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河东区妇幼保健院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河东区卫生和计划生育局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县区直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卫生类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临床医学岗位B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从事小儿普外工作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4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大学本科及以上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学士及以上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以本科学历应聘的：临床医学；以研究生学历应聘的：外科学（普外）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不限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限国家计划内招收的全日制普通高等院校毕业生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7117766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河东区妇幼保健院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河东区卫生和计划生育局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县区直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卫生类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妇产科学岗位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从事妇女保健工作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大学本科及以上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学士及以上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以本科学历应聘的：临床医学；以研究生学历应聘的：妇产科学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不限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具有执业医师资格证；限国家计划内招收的全日制普通高等院校毕业生；须具有3年二级及以上综合医院妇科、妇女保健工作经历（研究生不限制年限及医院工作经历）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7117766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8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河东区妇幼保健院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河东区卫生和计划生育局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县区直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卫生类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眼科学岗位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从事眼科工作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大学本科及以上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学士及以上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以本科学历应聘的：临床医学；以研究生学历应聘的：眼科学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不限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具有执业医师资格证；限国家计划内招收的全日制普通高等院校毕业生；须具有3年二级及以上医院眼科工作经历（研究生不限制年限及医院工作经历）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7117766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9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河东区妇幼保健院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河东区卫生和计划生育局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县区直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卫生类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临床医学岗位C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从事口腔临床专业工作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大学本科及以上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学士及以上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以本科学历应聘的：口腔医学；以研究生学历应聘的：口腔基础医学、口腔临床医学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不限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具有执业医师资格证；限国家计划内招收的全日制普通高等院校毕业生；须具有3年二级及以上医院口腔工作经历（研究生不限制年限及医院工作经历）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7117766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10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河东区妇幼保健院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河东区卫生和计划生育局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县区直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卫生类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儿科学岗位 A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从事儿童保健工作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大学本科及以上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学士及以上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以本科学历应聘的：临床医学；以研究生学历应聘的：儿科学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不限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具有执业医师资格证；限国家计划内招收的全日制普通高等院校毕业生；须具有3年二级及以上医院儿童保健、儿童康复、儿科、儿科急诊工作经历（研究生不限制年限及医院工作经历）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7117766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11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河东区妇幼保健院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河东区卫生和计划生育局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县区直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卫生类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儿科学岗位 B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从事儿科、儿科急诊工作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3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大学本科及以上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学士及以上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以本科学历应聘的：临床医学；以研究生学历应聘的：儿科学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不限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限国家计划内招收的全日制普通高等院校毕业生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7117766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12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河东区妇幼保健院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河东区卫生和计划生育局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县区直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卫生类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康复医学岗位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从事临床康复工作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研究生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硕士及以上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康复医学与理疗学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不限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7117766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13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河东区妇幼保健院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河东区卫生和计划生育局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县区直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卫生类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心理学岗位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从事心理治疗和心理咨询工作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大学本科及以上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学士及以上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以本科学历应聘的：心理学；以研究生学历应聘的：心理学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不限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限国家计划内招收的全日制普通高等院校毕业生；须具有3年二级及以上医院工作经历（研究生不限制年限及医院工作经历）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7117766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14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河东区妇幼保健院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河东区卫生和计划生育局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县区直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卫生类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耳鼻咽喉岗位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从事耳鼻咽喉工作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大学本科及以上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学士及以上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以本科学历应聘的：临床医学；以研究生学历应聘的：耳鼻咽喉科学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不限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具有执业医师资格证；限国家计划内招收的全日制普通高等院校毕业生；须具有3年二级及以上医院耳鼻咽喉工作经历（研究生不限制年限及医院工作经历）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7117766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16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河东区妇幼保健院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河东区卫生和计划生育局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县区直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卫生类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临床医学岗位D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从事皮肤病与性病专业工作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大学本科及以上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学士及以上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以本科学历应聘的：临床医学；以研究生学历应聘的：皮肤病与性病学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不限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具有执业医师资格证；限国家计划内招收的全日制普通高等院校毕业生；须具有3年二级及以上医院皮肤病与性病工作经历（研究生不限制年限及医院工作经历）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7117766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17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河东区妇幼保健院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河东区卫生和计划生育局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县区直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卫生类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临床医学岗位E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从事内科急诊、ICU工作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大学本科及以上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学士及以上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以本科学历应聘的：临床医学；以研究生学历应聘的：临床医学、内科学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不限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具有执业医师资格证；限国家计划内招收的全日制普通高等院校毕业生；须具有3年二级及以上综合医院急诊科、ICU工作经历（研究生不限制年限及医院工作经历）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7117766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18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河东区妇幼保健院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河东区卫生和计划生育局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县区直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卫生类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临床医学岗位F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从事生殖内分泌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大学本科及以上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学士及以上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以本科学历应聘的：临床医学；以研究生学历应聘的：妇产科学、中医妇科学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不限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具有执业医师资格证；限国家计划内招收的全日制普通高等院校毕业生；须具有宫腹腔镜工作经历（研究生不限制年限及医院工作经历）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7117766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34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19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河东区妇幼保健院</w:t>
            </w:r>
          </w:p>
        </w:tc>
        <w:tc>
          <w:tcPr>
            <w:tcW w:w="47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河东区卫生和计划生育局</w:t>
            </w:r>
          </w:p>
        </w:tc>
        <w:tc>
          <w:tcPr>
            <w:tcW w:w="7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县区直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卫生类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医疗类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临床医学岗位G</w:t>
            </w:r>
          </w:p>
        </w:tc>
        <w:tc>
          <w:tcPr>
            <w:tcW w:w="8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从事不孕不育</w:t>
            </w:r>
          </w:p>
        </w:tc>
        <w:tc>
          <w:tcPr>
            <w:tcW w:w="43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2</w:t>
            </w:r>
          </w:p>
        </w:tc>
        <w:tc>
          <w:tcPr>
            <w:tcW w:w="4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研究生</w:t>
            </w:r>
          </w:p>
        </w:tc>
        <w:tc>
          <w:tcPr>
            <w:tcW w:w="7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硕士及以上</w:t>
            </w:r>
          </w:p>
        </w:tc>
        <w:tc>
          <w:tcPr>
            <w:tcW w:w="141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妇产科学、中医妇科学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不限</w:t>
            </w:r>
          </w:p>
        </w:tc>
        <w:tc>
          <w:tcPr>
            <w:tcW w:w="215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具有执业医师资格证；须具有人工授精、试管婴儿工作经历</w:t>
            </w:r>
          </w:p>
        </w:tc>
        <w:tc>
          <w:tcPr>
            <w:tcW w:w="44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医疗</w:t>
            </w:r>
          </w:p>
        </w:tc>
        <w:tc>
          <w:tcPr>
            <w:tcW w:w="10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7117766</w:t>
            </w:r>
          </w:p>
        </w:tc>
        <w:tc>
          <w:tcPr>
            <w:tcW w:w="563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26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sz w:val="18"/>
          <w:szCs w:val="18"/>
          <w:shd w:val="clear" w:fill="FFFFFF"/>
        </w:rPr>
        <w:t xml:space="preserve">  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526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color w:val="656565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656565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"http://rsj.linyi.gov.cn/info/1024/javascript:history.back(1)" \t "http://rsj.linyi.gov.cn/info/1024/_self" </w:instrText>
      </w:r>
      <w:r>
        <w:rPr>
          <w:rFonts w:hint="eastAsia" w:ascii="微软雅黑" w:hAnsi="微软雅黑" w:eastAsia="微软雅黑" w:cs="微软雅黑"/>
          <w:color w:val="656565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color w:val="656565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>
      <w:pPr>
        <w:pStyle w:val="10"/>
      </w:pPr>
      <w:r>
        <w:t>窗体底端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A31A7"/>
    <w:rsid w:val="07EA31A7"/>
    <w:rsid w:val="5C3E06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4276"/>
      <w:u w:val="none"/>
    </w:rPr>
  </w:style>
  <w:style w:type="character" w:styleId="5">
    <w:name w:val="Hyperlink"/>
    <w:basedOn w:val="3"/>
    <w:uiPriority w:val="0"/>
    <w:rPr>
      <w:color w:val="004276"/>
      <w:u w:val="none"/>
    </w:rPr>
  </w:style>
  <w:style w:type="character" w:customStyle="1" w:styleId="7">
    <w:name w:val="top"/>
    <w:basedOn w:val="3"/>
    <w:qFormat/>
    <w:uiPriority w:val="0"/>
    <w:rPr>
      <w:bdr w:val="dashed" w:color="auto" w:sz="48" w:space="0"/>
    </w:rPr>
  </w:style>
  <w:style w:type="character" w:customStyle="1" w:styleId="8">
    <w:name w:val="bot"/>
    <w:basedOn w:val="3"/>
    <w:qFormat/>
    <w:uiPriority w:val="0"/>
    <w:rPr>
      <w:bdr w:val="single" w:color="FFFFFF" w:sz="48" w:space="0"/>
    </w:rPr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2019-01-17T06:08:00Z</dcterms:created>
  <dc:creator>天空</dc:creator>
  <cp:lastModifiedBy>xuran</cp:lastModifiedBy>
  <dcterms:modified xsi:type="dcterms:W3CDTF">2019-01-17T11:19:19Z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