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铜鼓县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非公企业引进人才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岗位需求目录</w:t>
      </w:r>
    </w:p>
    <w:p>
      <w:pPr>
        <w:widowControl/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pStyle w:val="5"/>
        <w:widowControl/>
        <w:spacing w:beforeAutospacing="0" w:afterAutospacing="0" w:line="580" w:lineRule="exact"/>
        <w:ind w:firstLine="616" w:firstLineChars="200"/>
        <w:jc w:val="both"/>
        <w:rPr>
          <w:rFonts w:eastAsia="仿宋_GB2312"/>
          <w:spacing w:val="-6"/>
          <w:sz w:val="32"/>
          <w:szCs w:val="32"/>
          <w:shd w:val="clear" w:color="auto" w:fill="FFFFFF"/>
        </w:rPr>
      </w:pP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铜鼓县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非公企业引进人才，主要采取企业与引进人才洽谈、双向选择达成协议、企业正式办理入职手续等程序进行。可登陆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铜鼓就业网（http://tg.yc9y.com/）搜索企业名称关键词，点击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投递简历。引才政策咨询，请联系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县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人社部门。引才相关待遇，请与企业直接联系洽谈。报名时间自发布公告起至201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</w:rPr>
        <w:t>9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pacing w:val="-6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日。</w:t>
      </w: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  <w:t>一、咨询联系方式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eastAsia="仿宋_GB2312"/>
          <w:spacing w:val="-6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铜鼓县人社局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劳动综合股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pacing w:val="-6"/>
          <w:sz w:val="32"/>
          <w:szCs w:val="32"/>
          <w:shd w:val="clear" w:color="auto" w:fill="FFFFFF"/>
        </w:rPr>
        <w:t>宜春市铜鼓县城南西路，联系人：付满春，联系电话：13907954405。</w:t>
      </w: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  <w:t>二、具体引才岗位需求、引才待遇及联系方式如下：</w:t>
      </w: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19" w:firstLineChars="200"/>
        <w:jc w:val="both"/>
        <w:rPr>
          <w:rFonts w:hint="eastAsia" w:ascii="黑体" w:hAnsi="黑体" w:eastAsia="黑体" w:cs="黑体"/>
          <w:b/>
          <w:bCs/>
          <w:spacing w:val="-6"/>
          <w:sz w:val="32"/>
          <w:szCs w:val="32"/>
          <w:shd w:val="clear" w:color="auto" w:fill="FFFFFF"/>
        </w:rPr>
      </w:pPr>
    </w:p>
    <w:p>
      <w:pPr>
        <w:shd w:val="clear" w:color="auto" w:fill="FFFFFF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hd w:val="clear" w:color="auto" w:fill="FFFFFF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25" w:charSpace="0"/>
        </w:sectPr>
      </w:pPr>
    </w:p>
    <w:tbl>
      <w:tblPr>
        <w:tblStyle w:val="10"/>
        <w:tblpPr w:leftFromText="180" w:rightFromText="180" w:vertAnchor="text" w:horzAnchor="page" w:tblpXSpec="center" w:tblpY="333"/>
        <w:tblOverlap w:val="never"/>
        <w:tblW w:w="14775" w:type="dxa"/>
        <w:jc w:val="center"/>
        <w:tblInd w:w="5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650"/>
        <w:gridCol w:w="807"/>
        <w:gridCol w:w="1518"/>
        <w:gridCol w:w="2419"/>
        <w:gridCol w:w="3319"/>
        <w:gridCol w:w="1200"/>
        <w:gridCol w:w="16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  <w:jc w:val="center"/>
        </w:trPr>
        <w:tc>
          <w:tcPr>
            <w:tcW w:w="217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0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063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需求条件</w:t>
            </w:r>
          </w:p>
        </w:tc>
        <w:tc>
          <w:tcPr>
            <w:tcW w:w="1200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687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tblHeader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学历或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江西尚朋电子科技有限公司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研发工程师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本科及以上学历或工程师及以上职称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材料、电子及相关专业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材料、电子及相关专业，能从事新材料、新产品的研发、产品工艺技术开发等方面的工作。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5K+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窦海之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 xml:space="preserve"> 15717953541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机械工程师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机械、电子电气类专业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机械、电子电气类专业毕业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,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能从事设备维修和技改方面的工作。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4K+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品质主管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专业不限，工作经验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年以上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在电子信息相关企业从事品质管理工作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年以上，有管理经验。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5K+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质量、环境管理体系管理员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中专及以上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专业不限，工作经验</w:t>
            </w:r>
            <w:r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年以上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从事质量、环境管理体系相关工作</w:t>
            </w:r>
            <w:r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年以上，熟悉</w:t>
            </w:r>
            <w:r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ISO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体系。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000000"/>
                <w:kern w:val="0"/>
                <w:sz w:val="24"/>
              </w:rPr>
              <w:t>4K+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江西永宁科技有限责任公司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化工专业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男性，化工行业工作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年以上的经历。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徐锋斌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13117957858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化工设备管理工程师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化工设备管理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男性，化工设备管理工作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年以上的经历。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需求条件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学历或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21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江西省铜鼓县二源化工有限责任公司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有机化学、高分子化学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吃苦耐劳、有化工行业工作经验优先。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陈伟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 xml:space="preserve"> 15970260163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江西华裕家禽育种有限公司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技术部主管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畜牧兽医、动科、动医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良好的语言表达及沟通能力，工作踏实，能吃苦耐劳，具有团队协助精神。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面议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姚灿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18673006258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畜牧兽医、动科、动医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良好的语言表达及沟通能力，工作踏实，能吃苦耐劳，具有团队协助精神。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面议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1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</w:rPr>
              <w:t>江西坤隆新材料有限公司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招普工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若干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初中以上学历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化工类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最好熟悉安监环保方面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  <w:lang w:eastAsia="zh-CN"/>
              </w:rPr>
              <w:t>，年龄在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30-48岁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面议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 xml:space="preserve">18170533822 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邹先生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江西铜鼓有色冶金化工有限责任公司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专业技术人员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本科以上或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工程师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有色冶炼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能独当一面或负责全面生产管理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5K-8K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戴征文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15079084746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专业技术人员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大专以上或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工程师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安全环保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能独当一面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4K-5K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专业技术人员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大专以上或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工程师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化验专业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能独当一面（有化验经验优先）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3k-5K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需求条件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招聘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学历或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江西康隆莱健生物科技有限公司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电工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中专以上学历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电气工程、电力系统及其自动化、高压及绝缘技术等相关专业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具有高压电工证及高压运行维护特种作业操作证；熟悉工厂配电系统，五年以上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10KV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配电室维护管理工作经验，对工厂配电有深入的了解和实际应用经验。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3K-4.5K+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袁柔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18101059531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成本会计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会计相关专业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年以上制造型工厂成本会计工作经验，有会计从业资格证；熟练应用财务软件和办公软件。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3K-4.5K+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文员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中专及以上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不限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熟练使用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Word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、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Excel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等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OFFICE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办公软件，会借助互联网查找资料；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具有优秀的中文书写能力、表达能力；具有良好的沟通能力、协调能力，及较强的保密意识。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2K-3K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采购员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中专及以上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不限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两年以上设备备品备件采购经验；熟练使用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Word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、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Excel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等</w:t>
            </w: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OFFICE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办公软件，会借助互联网查找资料；具有良好的沟通能力、协调能力，及较强的保密意识。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2.5K-3.5K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  <w:lang w:eastAsia="zh-CN"/>
              </w:rPr>
              <w:t>保安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  <w:lang w:eastAsia="zh-CN"/>
              </w:rPr>
              <w:t>学历不限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不限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男性，18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40岁，身体健康，容貌端正； 熟悉安全制度及安全器材使用、意外事件及紧急事故之预防与安排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良好的亲和力，退伍军人优先考虑。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2K-3K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需求条件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招聘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学历或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8"/>
                <w:szCs w:val="28"/>
              </w:rPr>
              <w:t>江西天怡建筑科技有限公司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会计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大专以上学历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会计学、财务管理等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年以上工业会计工作经历，拥有会计职称优先考虑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3K-8K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李部长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13667363140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行政助理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行政管理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日常行政工作的组织与管理行政工作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2.5K-3K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设计员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大专学历以上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建筑设计类、土建类、机械工程、环境艺术相关专业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周岁以下，会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cad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或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solidworks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以及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sketchup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等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维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维软件及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Office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软件。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2.5K-4K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生产经理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val="en-US" w:eastAsia="zh-CN"/>
              </w:rPr>
              <w:t>/车间主任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  <w:lang w:eastAsia="zh-CN"/>
              </w:rPr>
              <w:t>大专学历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生产管理等相关专业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具备三年以上企业所在行业的生产经验及车间管理工作经验等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7K-9K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sz w:val="24"/>
                <w:lang w:val="en-US" w:eastAsia="zh-CN"/>
              </w:rPr>
              <w:t>品质主管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高中学历以上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专业不限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  <w:lang w:eastAsia="zh-CN"/>
              </w:rPr>
              <w:t>在相关行业从事品质管理工作，有管理经验；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能熟练运用</w:t>
            </w:r>
            <w:r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Excel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、</w:t>
            </w:r>
            <w:r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Word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等办公软件，服从领导安排。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2.5K-4K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4"/>
              </w:rPr>
              <w:t>福利：包吃住、购五险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需求条件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招聘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学历或</w:t>
            </w:r>
            <w:r>
              <w:rPr>
                <w:rFonts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21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铜鼓县吉星木业有限公司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业务（采购）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销售</w:t>
            </w:r>
          </w:p>
        </w:tc>
        <w:tc>
          <w:tcPr>
            <w:tcW w:w="3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有经验者优先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(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男士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底薪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+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提成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郭杨凤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18170533759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楷体_GB2312" w:hAnsi="宋体" w:eastAsia="楷体_GB2312" w:cs="楷体_GB2312"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楷体_GB2312" w:hAnsi="宋体" w:eastAsia="楷体_GB2312" w:cs="楷体_GB2312"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楷体_GB2312" w:hAnsi="宋体" w:eastAsia="楷体_GB2312" w:cs="楷体_GB2312"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楷体_GB2312" w:hAnsi="宋体" w:eastAsia="楷体_GB2312" w:cs="楷体_GB2312"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pacing w:val="-20"/>
                <w:kern w:val="0"/>
                <w:sz w:val="28"/>
                <w:szCs w:val="28"/>
              </w:rPr>
              <w:t>江西铜鼓江桥竹木业有限责任公司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营销总监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三年以上大、中型企业营销管理工作经验，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45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岁以下，懂电脑操作，懂渠道开发，团结协作精神好，身体健康，男女不限。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面议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林春香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13979552276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外贸经理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大专以上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外语六级，能与外国客户正常交流，有外语书写和翻译能力，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年以上的外贸销售经验，身体健康，年龄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45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岁以内，男女不限。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面议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业务精英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不限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有销售方面相关工作经验，有团队合作精神，优秀的沟通能力，能承受一定的工作压力。男女不限。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auto"/>
                <w:kern w:val="0"/>
                <w:sz w:val="24"/>
              </w:rPr>
              <w:t>面议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7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江西民济药业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5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管理</w:t>
            </w:r>
          </w:p>
        </w:tc>
        <w:tc>
          <w:tcPr>
            <w:tcW w:w="807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51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大专及以上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419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制药、药学等</w:t>
            </w:r>
          </w:p>
        </w:tc>
        <w:tc>
          <w:tcPr>
            <w:tcW w:w="3319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制药行业管理岗位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3-5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年的工作经验</w:t>
            </w:r>
          </w:p>
        </w:tc>
        <w:tc>
          <w:tcPr>
            <w:tcW w:w="120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面议</w:t>
            </w:r>
          </w:p>
        </w:tc>
        <w:tc>
          <w:tcPr>
            <w:tcW w:w="1687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朱黎菊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13979517294</w:t>
            </w:r>
          </w:p>
        </w:tc>
      </w:tr>
    </w:tbl>
    <w:p>
      <w:pPr>
        <w:shd w:val="clear" w:color="auto" w:fill="FFFFFF"/>
        <w:snapToGrid w:val="0"/>
        <w:spacing w:line="520" w:lineRule="exact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6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5E90"/>
    <w:rsid w:val="000F0D4A"/>
    <w:rsid w:val="000F23B4"/>
    <w:rsid w:val="000F2E36"/>
    <w:rsid w:val="000F6F33"/>
    <w:rsid w:val="00107163"/>
    <w:rsid w:val="00113F17"/>
    <w:rsid w:val="001B3D0F"/>
    <w:rsid w:val="00256C98"/>
    <w:rsid w:val="002773A6"/>
    <w:rsid w:val="00287502"/>
    <w:rsid w:val="00312C5C"/>
    <w:rsid w:val="00363932"/>
    <w:rsid w:val="003C2597"/>
    <w:rsid w:val="004242B1"/>
    <w:rsid w:val="00425664"/>
    <w:rsid w:val="00432E60"/>
    <w:rsid w:val="004A3339"/>
    <w:rsid w:val="004D3B01"/>
    <w:rsid w:val="0051731C"/>
    <w:rsid w:val="00542083"/>
    <w:rsid w:val="005453E7"/>
    <w:rsid w:val="0056112E"/>
    <w:rsid w:val="00570BFA"/>
    <w:rsid w:val="005856A4"/>
    <w:rsid w:val="005D638B"/>
    <w:rsid w:val="005E24FF"/>
    <w:rsid w:val="005E279B"/>
    <w:rsid w:val="00665775"/>
    <w:rsid w:val="006D25A4"/>
    <w:rsid w:val="00700C8C"/>
    <w:rsid w:val="0070612F"/>
    <w:rsid w:val="0074616E"/>
    <w:rsid w:val="007513B0"/>
    <w:rsid w:val="0079032E"/>
    <w:rsid w:val="007D33AE"/>
    <w:rsid w:val="00821643"/>
    <w:rsid w:val="008453B5"/>
    <w:rsid w:val="00856D41"/>
    <w:rsid w:val="00883AF1"/>
    <w:rsid w:val="008859FC"/>
    <w:rsid w:val="008B4274"/>
    <w:rsid w:val="008E7C27"/>
    <w:rsid w:val="00A148FA"/>
    <w:rsid w:val="00A25EA1"/>
    <w:rsid w:val="00A30192"/>
    <w:rsid w:val="00A8182F"/>
    <w:rsid w:val="00A86D07"/>
    <w:rsid w:val="00C70727"/>
    <w:rsid w:val="00CA5113"/>
    <w:rsid w:val="00D107C2"/>
    <w:rsid w:val="00D657EA"/>
    <w:rsid w:val="00DC0F9B"/>
    <w:rsid w:val="00E01F3E"/>
    <w:rsid w:val="00E118FF"/>
    <w:rsid w:val="00E422B7"/>
    <w:rsid w:val="00F00C8C"/>
    <w:rsid w:val="00F07D5B"/>
    <w:rsid w:val="00F76BF9"/>
    <w:rsid w:val="014F6B42"/>
    <w:rsid w:val="04271529"/>
    <w:rsid w:val="047833AE"/>
    <w:rsid w:val="04EB3A69"/>
    <w:rsid w:val="064D5196"/>
    <w:rsid w:val="067232F9"/>
    <w:rsid w:val="07680D38"/>
    <w:rsid w:val="07B50FF5"/>
    <w:rsid w:val="088758B9"/>
    <w:rsid w:val="08DB337D"/>
    <w:rsid w:val="09413993"/>
    <w:rsid w:val="096506E3"/>
    <w:rsid w:val="09D66490"/>
    <w:rsid w:val="0A641FF8"/>
    <w:rsid w:val="0B160E23"/>
    <w:rsid w:val="0B20596F"/>
    <w:rsid w:val="0EFB13D5"/>
    <w:rsid w:val="0FED4F2B"/>
    <w:rsid w:val="1053042F"/>
    <w:rsid w:val="11FD6005"/>
    <w:rsid w:val="12205194"/>
    <w:rsid w:val="13AC1614"/>
    <w:rsid w:val="147805F9"/>
    <w:rsid w:val="148166BB"/>
    <w:rsid w:val="148A4823"/>
    <w:rsid w:val="155F48FA"/>
    <w:rsid w:val="157C5D92"/>
    <w:rsid w:val="16206CE8"/>
    <w:rsid w:val="163F43AD"/>
    <w:rsid w:val="16B752D8"/>
    <w:rsid w:val="17AB4BED"/>
    <w:rsid w:val="17EC57A6"/>
    <w:rsid w:val="17EF53F6"/>
    <w:rsid w:val="19D01CCE"/>
    <w:rsid w:val="1BFC5D24"/>
    <w:rsid w:val="1F161D46"/>
    <w:rsid w:val="1F216563"/>
    <w:rsid w:val="1F4C1CF9"/>
    <w:rsid w:val="208529B0"/>
    <w:rsid w:val="22486334"/>
    <w:rsid w:val="24D25E0C"/>
    <w:rsid w:val="2525549C"/>
    <w:rsid w:val="25525C70"/>
    <w:rsid w:val="25955227"/>
    <w:rsid w:val="25A23667"/>
    <w:rsid w:val="263355F6"/>
    <w:rsid w:val="28163375"/>
    <w:rsid w:val="28F1744F"/>
    <w:rsid w:val="29365E90"/>
    <w:rsid w:val="29885E44"/>
    <w:rsid w:val="29FB3435"/>
    <w:rsid w:val="2A890418"/>
    <w:rsid w:val="2BAB1935"/>
    <w:rsid w:val="2CBB0554"/>
    <w:rsid w:val="2CCB3DDC"/>
    <w:rsid w:val="2CF8040A"/>
    <w:rsid w:val="306844A2"/>
    <w:rsid w:val="30686024"/>
    <w:rsid w:val="30E35C73"/>
    <w:rsid w:val="30FD7CC7"/>
    <w:rsid w:val="31FA09D7"/>
    <w:rsid w:val="33EA0264"/>
    <w:rsid w:val="3427670A"/>
    <w:rsid w:val="34E16AF9"/>
    <w:rsid w:val="36136F4C"/>
    <w:rsid w:val="36660DAF"/>
    <w:rsid w:val="38156180"/>
    <w:rsid w:val="38665C3E"/>
    <w:rsid w:val="3A9352AE"/>
    <w:rsid w:val="3AD23398"/>
    <w:rsid w:val="3B2D6541"/>
    <w:rsid w:val="3B32510D"/>
    <w:rsid w:val="3C380061"/>
    <w:rsid w:val="3D16467A"/>
    <w:rsid w:val="3D5B09C6"/>
    <w:rsid w:val="3D92531E"/>
    <w:rsid w:val="3F59256B"/>
    <w:rsid w:val="3FE57F2E"/>
    <w:rsid w:val="403601C1"/>
    <w:rsid w:val="4039291B"/>
    <w:rsid w:val="405E2622"/>
    <w:rsid w:val="40795BFA"/>
    <w:rsid w:val="40BA26E2"/>
    <w:rsid w:val="40D95660"/>
    <w:rsid w:val="41A34453"/>
    <w:rsid w:val="42224D95"/>
    <w:rsid w:val="429323E2"/>
    <w:rsid w:val="42EF5484"/>
    <w:rsid w:val="433A455C"/>
    <w:rsid w:val="436C0DCB"/>
    <w:rsid w:val="453F2C37"/>
    <w:rsid w:val="46887AC7"/>
    <w:rsid w:val="49D028A1"/>
    <w:rsid w:val="49EF0DED"/>
    <w:rsid w:val="4B525E69"/>
    <w:rsid w:val="4D037F95"/>
    <w:rsid w:val="4DDE136E"/>
    <w:rsid w:val="4EFF703F"/>
    <w:rsid w:val="4FC421FD"/>
    <w:rsid w:val="517A1F24"/>
    <w:rsid w:val="528D3A15"/>
    <w:rsid w:val="52DE26A8"/>
    <w:rsid w:val="53726341"/>
    <w:rsid w:val="54314737"/>
    <w:rsid w:val="54897C17"/>
    <w:rsid w:val="553B4F2E"/>
    <w:rsid w:val="5703703A"/>
    <w:rsid w:val="576C0736"/>
    <w:rsid w:val="58FE17FC"/>
    <w:rsid w:val="5A3B7084"/>
    <w:rsid w:val="5A737C13"/>
    <w:rsid w:val="5AB97CF4"/>
    <w:rsid w:val="5AD562C0"/>
    <w:rsid w:val="5B6C5D87"/>
    <w:rsid w:val="5C7E3E9D"/>
    <w:rsid w:val="5CBE2B8A"/>
    <w:rsid w:val="5D585DB7"/>
    <w:rsid w:val="5E207939"/>
    <w:rsid w:val="5F380AF8"/>
    <w:rsid w:val="5FBB459E"/>
    <w:rsid w:val="60760D69"/>
    <w:rsid w:val="60DD1EBC"/>
    <w:rsid w:val="612A72FB"/>
    <w:rsid w:val="61A52BC1"/>
    <w:rsid w:val="62D35B70"/>
    <w:rsid w:val="64960AAA"/>
    <w:rsid w:val="67DF057D"/>
    <w:rsid w:val="680E1AD8"/>
    <w:rsid w:val="686B393D"/>
    <w:rsid w:val="6AA22F39"/>
    <w:rsid w:val="6AC02FAC"/>
    <w:rsid w:val="6B4A0228"/>
    <w:rsid w:val="6B6F6DC1"/>
    <w:rsid w:val="6C606D93"/>
    <w:rsid w:val="6D535020"/>
    <w:rsid w:val="6E5A4237"/>
    <w:rsid w:val="6F252F53"/>
    <w:rsid w:val="6F841EBA"/>
    <w:rsid w:val="70992394"/>
    <w:rsid w:val="70C940F5"/>
    <w:rsid w:val="71280705"/>
    <w:rsid w:val="72511B77"/>
    <w:rsid w:val="72A24531"/>
    <w:rsid w:val="72A75BDD"/>
    <w:rsid w:val="734E3650"/>
    <w:rsid w:val="780C38AB"/>
    <w:rsid w:val="785E5D42"/>
    <w:rsid w:val="798C6248"/>
    <w:rsid w:val="7B572EDA"/>
    <w:rsid w:val="7B934B2F"/>
    <w:rsid w:val="7C1E6424"/>
    <w:rsid w:val="7DBF2678"/>
    <w:rsid w:val="7DF77466"/>
    <w:rsid w:val="7FC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DE09D-8FB7-44FD-8627-490FA959E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22</Pages>
  <Words>1248</Words>
  <Characters>7117</Characters>
  <Lines>59</Lines>
  <Paragraphs>16</Paragraphs>
  <TotalTime>1</TotalTime>
  <ScaleCrop>false</ScaleCrop>
  <LinksUpToDate>false</LinksUpToDate>
  <CharactersWithSpaces>8349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2018-11-06T01:05:00Z</dcterms:created>
  <dc:creator>鈺雨鑫</dc:creator>
  <cp:lastModifiedBy>xuran</cp:lastModifiedBy>
  <cp:lastPrinted>2018-11-05T06:34:00Z</cp:lastPrinted>
  <dcterms:modified xsi:type="dcterms:W3CDTF">2019-01-14T09:29:33Z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