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  <w:t>澄迈县青少年事务社工报名信息表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333333"/>
          <w:sz w:val="44"/>
          <w:szCs w:val="44"/>
        </w:rPr>
      </w:pPr>
    </w:p>
    <w:tbl>
      <w:tblPr>
        <w:tblStyle w:val="7"/>
        <w:tblW w:w="10169" w:type="dxa"/>
        <w:jc w:val="center"/>
        <w:tblInd w:w="-19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1919"/>
        <w:gridCol w:w="1617"/>
        <w:gridCol w:w="1483"/>
        <w:gridCol w:w="134"/>
        <w:gridCol w:w="1365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民族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籍贯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户籍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婚姻状况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学历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82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家庭住址</w:t>
            </w:r>
          </w:p>
        </w:tc>
        <w:tc>
          <w:tcPr>
            <w:tcW w:w="82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  <w:jc w:val="center"/>
        </w:trPr>
        <w:tc>
          <w:tcPr>
            <w:tcW w:w="1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主要工作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情况</w:t>
            </w:r>
          </w:p>
        </w:tc>
        <w:tc>
          <w:tcPr>
            <w:tcW w:w="82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1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培训经历</w:t>
            </w:r>
          </w:p>
        </w:tc>
        <w:tc>
          <w:tcPr>
            <w:tcW w:w="82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1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个人技能</w:t>
            </w:r>
          </w:p>
        </w:tc>
        <w:tc>
          <w:tcPr>
            <w:tcW w:w="82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1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自我评价</w:t>
            </w:r>
          </w:p>
        </w:tc>
        <w:tc>
          <w:tcPr>
            <w:tcW w:w="82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</w:tbl>
    <w:p>
      <w:pPr>
        <w:spacing w:line="360" w:lineRule="exact"/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AE377B"/>
    <w:rsid w:val="369B20C9"/>
    <w:rsid w:val="539D490B"/>
    <w:rsid w:val="796A11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8">
    <w:name w:val="apple-converted-spac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4</Pages>
  <Words>420</Words>
  <Characters>2399</Characters>
  <Lines>19</Lines>
  <Paragraphs>5</Paragraphs>
  <ScaleCrop>false</ScaleCrop>
  <LinksUpToDate>false</LinksUpToDate>
  <CharactersWithSpaces>2814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2018-12-09T16:06:00Z</dcterms:created>
  <dc:creator>user</dc:creator>
  <cp:lastModifiedBy>a</cp:lastModifiedBy>
  <dcterms:modified xsi:type="dcterms:W3CDTF">2018-12-18T04:06:01Z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