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both"/>
        <w:textAlignment w:val="baseline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shd w:val="clear" w:color="auto" w:fill="FFFFFF"/>
          <w:lang w:val="en-US" w:eastAsia="zh-CN" w:bidi="ar-SA"/>
        </w:rPr>
        <w:t>江西省2022年成人高考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baseline"/>
        <w:rPr>
          <w:rFonts w:hint="eastAsia" w:ascii="方正小标宋简体" w:hAnsi="华文中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shd w:val="clear" w:color="auto" w:fill="FFFFFF"/>
          <w:lang w:val="en-US" w:eastAsia="zh-CN" w:bidi="ar-SA"/>
        </w:rPr>
        <w:t>考生健康状况申明卡及安全考试承诺书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>
        <w:rPr>
          <w:rFonts w:hint="eastAsia" w:ascii="黑体" w:hAnsi="黑体" w:eastAsia="黑体"/>
          <w:b/>
          <w:sz w:val="28"/>
          <w:szCs w:val="28"/>
        </w:rPr>
        <w:t>）</w:t>
      </w:r>
      <w:bookmarkStart w:id="0" w:name="_GoBack"/>
      <w:bookmarkEnd w:id="0"/>
    </w:p>
    <w:tbl>
      <w:tblPr>
        <w:tblStyle w:val="3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633"/>
        <w:gridCol w:w="1607"/>
        <w:gridCol w:w="470"/>
        <w:gridCol w:w="360"/>
        <w:gridCol w:w="682"/>
        <w:gridCol w:w="408"/>
        <w:gridCol w:w="1017"/>
        <w:gridCol w:w="1006"/>
        <w:gridCol w:w="1108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3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宋体" w:hAnsi="宋体"/>
                <w:sz w:val="28"/>
                <w:szCs w:val="28"/>
              </w:rPr>
              <w:t>住地址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县）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在外省工作的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考生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返（来）赣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乘坐的交通工具（飞机、高铁、轮船、自驾等）：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；班次号：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；到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赣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时间：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30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当前本人江西“赣通码”</w:t>
            </w:r>
          </w:p>
        </w:tc>
        <w:tc>
          <w:tcPr>
            <w:tcW w:w="52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default" w:ascii="宋体" w:hAnsi="宋体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□绿码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□黄码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7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是否已做核酸检测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□是□否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核酸检测结果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□阴性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是否是既往感染者（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确诊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病例或无症状感染者）</w:t>
            </w: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</w:t>
            </w:r>
          </w:p>
        </w:tc>
        <w:tc>
          <w:tcPr>
            <w:tcW w:w="107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本人过去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接触过新冠肺炎确诊病例、疑似病例或无症状感染者</w:t>
            </w: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</w:t>
            </w:r>
          </w:p>
        </w:tc>
        <w:tc>
          <w:tcPr>
            <w:tcW w:w="107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本人过去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天是否有国内疫情中高风险地区或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近距离接触过来自高风险地区人群</w:t>
            </w: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</w:t>
            </w:r>
          </w:p>
        </w:tc>
        <w:tc>
          <w:tcPr>
            <w:tcW w:w="107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7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本人过去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发热、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干咳、乏力、鼻塞、流涕、咽痛、嗅（味）觉减退、腹泻等相关症状</w:t>
            </w: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</w:t>
            </w:r>
          </w:p>
        </w:tc>
        <w:tc>
          <w:tcPr>
            <w:tcW w:w="107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1.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考生进入考点，须提供“健康码”、“行程卡”、考前48小时核酸检测阴性报告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正处于隔离治疗期的确诊病例、无症状感染者，以及隔离（监测）期未满的密切接触者、密切接触者的密切接触者、入境人员和有国内中高风险地区旅居史且隔离（监测）期未满的人员，应及时向属地教育考试机构报告，由当地考试机构妥善处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.其他应试要求以考试属地公布为准，考生应提前了解并确保自己符合考试属地防疫要求；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4.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考点疫情防控有特别要求的，考生必须了解并遵照执行。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line="380" w:lineRule="exact"/>
              <w:ind w:firstLine="560" w:firstLineChars="200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考试时间：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35A22"/>
    <w:rsid w:val="0823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2022-10-24T03:28:00Z</dcterms:created>
  <dc:creator>隔壁老王</dc:creator>
  <cp:lastModifiedBy>隔壁老王</cp:lastModifiedBy>
  <dcterms:modified xsi:type="dcterms:W3CDTF">2022-10-24T03:29:13Z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904BA07A8BF14BE19A31D5ACC0F4B2A3</vt:lpwstr>
  </property>
</Properties>
</file>