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93" w:rsidRDefault="00C20CB6" w:rsidP="00E60615">
      <w:pPr>
        <w:jc w:val="center"/>
        <w:rPr>
          <w:rFonts w:ascii="仿宋" w:eastAsia="仿宋" w:hAnsi="仿宋" w:cs="仿宋" w:hint="eastAsia"/>
          <w:b/>
          <w:sz w:val="32"/>
          <w:szCs w:val="32"/>
        </w:rPr>
      </w:pPr>
      <w:bookmarkStart w:id="0" w:name="_GoBack"/>
      <w:r w:rsidRPr="00C20CB6">
        <w:rPr>
          <w:rFonts w:ascii="仿宋" w:eastAsia="仿宋" w:hAnsi="仿宋" w:cs="仿宋" w:hint="eastAsia"/>
          <w:b/>
          <w:sz w:val="32"/>
          <w:szCs w:val="32"/>
        </w:rPr>
        <w:t>附件1：6901</w:t>
      </w:r>
      <w:r w:rsidR="006872E9" w:rsidRPr="00C20CB6">
        <w:rPr>
          <w:rFonts w:ascii="仿宋" w:eastAsia="仿宋" w:hAnsi="仿宋" w:cs="仿宋" w:hint="eastAsia"/>
          <w:b/>
          <w:sz w:val="32"/>
          <w:szCs w:val="32"/>
        </w:rPr>
        <w:t>学生处岗位试讲主题</w:t>
      </w:r>
      <w:bookmarkEnd w:id="0"/>
    </w:p>
    <w:p w:rsidR="00C20CB6" w:rsidRPr="00C20CB6" w:rsidRDefault="00C20CB6" w:rsidP="00E60615">
      <w:pPr>
        <w:jc w:val="center"/>
        <w:rPr>
          <w:rFonts w:ascii="仿宋" w:eastAsia="仿宋" w:hAnsi="仿宋" w:cs="仿宋"/>
          <w:b/>
          <w:sz w:val="32"/>
          <w:szCs w:val="32"/>
        </w:rPr>
      </w:pPr>
    </w:p>
    <w:p w:rsidR="00B05893" w:rsidRDefault="006872E9">
      <w:pPr>
        <w:ind w:firstLineChars="200" w:firstLine="640"/>
        <w:rPr>
          <w:rFonts w:ascii="仿宋" w:eastAsia="仿宋" w:hAnsi="仿宋" w:cs="仿宋"/>
          <w:sz w:val="32"/>
          <w:szCs w:val="32"/>
        </w:rPr>
      </w:pPr>
      <w:r>
        <w:rPr>
          <w:rFonts w:ascii="仿宋" w:eastAsia="仿宋" w:hAnsi="仿宋" w:cs="仿宋" w:hint="eastAsia"/>
          <w:sz w:val="32"/>
          <w:szCs w:val="32"/>
        </w:rPr>
        <w:t>大学是人生思想价值观逐渐成形并走向稳固发展的关键时期。引导大学生正确树立思想价值观、形成科学的价值评判标准及坚定的理想信念，关系到国家的未来和民族的希望。高度重视大学生思想价值观教育，引导他们把实现个人价值和社会价值、主流价值相融合，使自身的价值观符合社会需要、符合时代发展趋势的价值导向。</w:t>
      </w:r>
    </w:p>
    <w:p w:rsidR="00B05893" w:rsidRDefault="006872E9">
      <w:pPr>
        <w:ind w:firstLineChars="200" w:firstLine="640"/>
        <w:rPr>
          <w:rFonts w:ascii="仿宋" w:eastAsia="仿宋" w:hAnsi="仿宋" w:cs="仿宋"/>
          <w:sz w:val="32"/>
          <w:szCs w:val="32"/>
        </w:rPr>
      </w:pPr>
      <w:r>
        <w:rPr>
          <w:rFonts w:ascii="仿宋" w:eastAsia="仿宋" w:hAnsi="仿宋" w:cs="仿宋" w:hint="eastAsia"/>
          <w:sz w:val="32"/>
          <w:szCs w:val="32"/>
        </w:rPr>
        <w:t>新冠肺炎疫情发生以来，全国人民众志成城、共克时艰。然而在疫情防控期间，仍然夹杂着各类声音，混淆视听、扰乱舆论，增加了舆情风险。大学生充满激情，容易被激发社会责任感，也容易陷入不良思想言论的误区，带来意识形态风险。</w:t>
      </w:r>
    </w:p>
    <w:p w:rsidR="00B05893" w:rsidRDefault="006872E9">
      <w:pPr>
        <w:ind w:firstLineChars="200" w:firstLine="640"/>
        <w:rPr>
          <w:rFonts w:ascii="仿宋" w:eastAsia="仿宋" w:hAnsi="仿宋" w:cs="仿宋"/>
          <w:sz w:val="32"/>
          <w:szCs w:val="32"/>
        </w:rPr>
      </w:pPr>
      <w:r>
        <w:rPr>
          <w:rFonts w:ascii="仿宋" w:eastAsia="仿宋" w:hAnsi="仿宋" w:cs="仿宋" w:hint="eastAsia"/>
          <w:sz w:val="32"/>
          <w:szCs w:val="32"/>
        </w:rPr>
        <w:t>习近平总书记强调：“为什么要对青年讲社会主义核心价值观这个问题？是因为青年的价值取向决定了未来整个社会的价值取向，而青年又处在价值观形成和确立的时期，抓好这一时期的价值观养成十分重要。”</w:t>
      </w:r>
    </w:p>
    <w:p w:rsidR="00C20CB6" w:rsidRDefault="006872E9">
      <w:pPr>
        <w:ind w:firstLineChars="200" w:firstLine="640"/>
        <w:rPr>
          <w:rFonts w:ascii="仿宋" w:eastAsia="仿宋" w:hAnsi="仿宋" w:cs="仿宋" w:hint="eastAsia"/>
          <w:sz w:val="32"/>
          <w:szCs w:val="32"/>
        </w:rPr>
      </w:pPr>
      <w:r>
        <w:rPr>
          <w:rFonts w:ascii="仿宋" w:eastAsia="仿宋" w:hAnsi="仿宋" w:cs="仿宋" w:hint="eastAsia"/>
          <w:sz w:val="32"/>
          <w:szCs w:val="32"/>
        </w:rPr>
        <w:t>在当前重大疫情特殊条件下，请您简述如何积极探索加快加强大学生思想价值观教育的</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路径，适应新形势新要求，做好网上网下、传统媒体和新媒体的融合，有效在学生中进行战</w:t>
      </w:r>
      <w:proofErr w:type="gramStart"/>
      <w:r>
        <w:rPr>
          <w:rFonts w:ascii="仿宋" w:eastAsia="仿宋" w:hAnsi="仿宋" w:cs="仿宋" w:hint="eastAsia"/>
          <w:sz w:val="32"/>
          <w:szCs w:val="32"/>
        </w:rPr>
        <w:t>疫</w:t>
      </w:r>
      <w:proofErr w:type="gramEnd"/>
      <w:r>
        <w:rPr>
          <w:rFonts w:ascii="仿宋" w:eastAsia="仿宋" w:hAnsi="仿宋" w:cs="仿宋" w:hint="eastAsia"/>
          <w:sz w:val="32"/>
          <w:szCs w:val="32"/>
        </w:rPr>
        <w:t>正面宣传和舆论引导。</w:t>
      </w:r>
    </w:p>
    <w:p w:rsidR="00C20CB6" w:rsidRDefault="00C20CB6">
      <w:pPr>
        <w:ind w:firstLineChars="200" w:firstLine="640"/>
        <w:rPr>
          <w:rFonts w:ascii="仿宋" w:eastAsia="仿宋" w:hAnsi="仿宋" w:cs="仿宋"/>
          <w:sz w:val="32"/>
          <w:szCs w:val="32"/>
        </w:rPr>
      </w:pPr>
      <w:r>
        <w:rPr>
          <w:rFonts w:ascii="仿宋" w:eastAsia="仿宋" w:hAnsi="仿宋" w:cs="仿宋" w:hint="eastAsia"/>
          <w:sz w:val="32"/>
          <w:szCs w:val="32"/>
        </w:rPr>
        <w:t>后附参考资料1、2。</w:t>
      </w:r>
    </w:p>
    <w:p w:rsidR="00C20CB6" w:rsidRDefault="00C20CB6" w:rsidP="00C20CB6">
      <w:pPr>
        <w:widowControl/>
        <w:jc w:val="left"/>
        <w:rPr>
          <w:rFonts w:ascii="仿宋" w:eastAsia="仿宋" w:hAnsi="仿宋" w:cs="仿宋" w:hint="eastAsia"/>
          <w:b/>
          <w:bCs/>
          <w:sz w:val="28"/>
          <w:szCs w:val="28"/>
        </w:rPr>
      </w:pPr>
      <w:r>
        <w:rPr>
          <w:rFonts w:ascii="仿宋" w:eastAsia="仿宋" w:hAnsi="仿宋" w:cs="仿宋"/>
          <w:sz w:val="32"/>
          <w:szCs w:val="32"/>
        </w:rPr>
        <w:br w:type="page"/>
      </w:r>
      <w:r w:rsidRPr="00C20CB6">
        <w:rPr>
          <w:rFonts w:ascii="仿宋" w:eastAsia="仿宋" w:hAnsi="仿宋" w:cs="仿宋" w:hint="eastAsia"/>
          <w:b/>
          <w:bCs/>
          <w:sz w:val="28"/>
          <w:szCs w:val="28"/>
        </w:rPr>
        <w:lastRenderedPageBreak/>
        <w:t>资料1：</w:t>
      </w:r>
    </w:p>
    <w:p w:rsidR="00C20CB6" w:rsidRPr="00C20CB6" w:rsidRDefault="00C20CB6" w:rsidP="00C20CB6">
      <w:pPr>
        <w:jc w:val="center"/>
        <w:rPr>
          <w:rFonts w:ascii="仿宋" w:eastAsia="仿宋" w:hAnsi="仿宋" w:cs="仿宋"/>
          <w:b/>
          <w:bCs/>
          <w:sz w:val="28"/>
          <w:szCs w:val="28"/>
        </w:rPr>
      </w:pPr>
      <w:r w:rsidRPr="00C20CB6">
        <w:rPr>
          <w:rFonts w:ascii="仿宋" w:eastAsia="仿宋" w:hAnsi="仿宋" w:cs="仿宋" w:hint="eastAsia"/>
          <w:b/>
          <w:bCs/>
          <w:sz w:val="28"/>
          <w:szCs w:val="28"/>
        </w:rPr>
        <w:t>习近平在全国宣传思想工作会议上强调</w:t>
      </w:r>
    </w:p>
    <w:p w:rsidR="00C20CB6" w:rsidRPr="00C20CB6" w:rsidRDefault="00C20CB6" w:rsidP="00C20CB6">
      <w:pPr>
        <w:jc w:val="center"/>
        <w:rPr>
          <w:rFonts w:ascii="仿宋" w:eastAsia="仿宋" w:hAnsi="仿宋" w:cs="仿宋"/>
          <w:b/>
          <w:bCs/>
          <w:sz w:val="28"/>
          <w:szCs w:val="28"/>
        </w:rPr>
      </w:pPr>
      <w:r w:rsidRPr="00C20CB6">
        <w:rPr>
          <w:rFonts w:ascii="仿宋" w:eastAsia="仿宋" w:hAnsi="仿宋" w:cs="仿宋" w:hint="eastAsia"/>
          <w:b/>
          <w:bCs/>
          <w:sz w:val="28"/>
          <w:szCs w:val="28"/>
        </w:rPr>
        <w:t>胸怀大局把握大势着眼大事 努力把宣传思想工作做得更好</w:t>
      </w:r>
    </w:p>
    <w:p w:rsidR="00C20CB6" w:rsidRPr="00C20CB6" w:rsidRDefault="00C20CB6" w:rsidP="00C20CB6">
      <w:pPr>
        <w:rPr>
          <w:rFonts w:ascii="仿宋" w:eastAsia="仿宋" w:hAnsi="仿宋" w:cs="仿宋"/>
          <w:sz w:val="28"/>
          <w:szCs w:val="28"/>
        </w:rPr>
      </w:pPr>
    </w:p>
    <w:p w:rsidR="00C20CB6" w:rsidRPr="00C20CB6" w:rsidRDefault="00C20CB6" w:rsidP="00C20CB6">
      <w:pPr>
        <w:rPr>
          <w:rFonts w:ascii="仿宋" w:eastAsia="仿宋" w:hAnsi="仿宋" w:cs="仿宋"/>
          <w:sz w:val="28"/>
          <w:szCs w:val="28"/>
        </w:rPr>
      </w:pPr>
      <w:r w:rsidRPr="00C20CB6">
        <w:rPr>
          <w:rFonts w:ascii="仿宋" w:eastAsia="仿宋" w:hAnsi="仿宋" w:cs="仿宋" w:hint="eastAsia"/>
          <w:sz w:val="28"/>
          <w:szCs w:val="28"/>
        </w:rPr>
        <w:t xml:space="preserve">　　新华网北京8月20日电（记者徐京跃华春雨）全国宣传思想工作会议19日至20日在北京召开。中共中央总书记、国家主席、中央军委主席习近平出席会议并发表重要讲话。他强调，宣传思想工作一定要把围绕中心、服务大局作为基本职责，胸怀大局、把握大势、着眼大事，找准工作切入点和着力点，做到因势而谋、应势而动、顺势而为。</w:t>
      </w:r>
    </w:p>
    <w:p w:rsidR="00C20CB6" w:rsidRPr="00C20CB6" w:rsidRDefault="00C20CB6" w:rsidP="00C20CB6">
      <w:pPr>
        <w:rPr>
          <w:rFonts w:ascii="仿宋" w:eastAsia="仿宋" w:hAnsi="仿宋" w:cs="仿宋"/>
          <w:sz w:val="28"/>
          <w:szCs w:val="28"/>
        </w:rPr>
      </w:pPr>
      <w:r w:rsidRPr="00C20CB6">
        <w:rPr>
          <w:rFonts w:ascii="仿宋" w:eastAsia="仿宋" w:hAnsi="仿宋" w:cs="仿宋" w:hint="eastAsia"/>
          <w:sz w:val="28"/>
          <w:szCs w:val="28"/>
        </w:rPr>
        <w:t xml:space="preserve">　　中共中央政治局常委、中央书记处书记刘云山出席会议并讲话。</w:t>
      </w:r>
    </w:p>
    <w:p w:rsidR="00C20CB6" w:rsidRPr="00C20CB6" w:rsidRDefault="00C20CB6" w:rsidP="00C20CB6">
      <w:pPr>
        <w:rPr>
          <w:rFonts w:ascii="仿宋" w:eastAsia="仿宋" w:hAnsi="仿宋" w:cs="仿宋"/>
          <w:sz w:val="28"/>
          <w:szCs w:val="28"/>
        </w:rPr>
      </w:pPr>
      <w:r w:rsidRPr="00C20CB6">
        <w:rPr>
          <w:rFonts w:ascii="仿宋" w:eastAsia="仿宋" w:hAnsi="仿宋" w:cs="仿宋" w:hint="eastAsia"/>
          <w:sz w:val="28"/>
          <w:szCs w:val="28"/>
        </w:rPr>
        <w:t xml:space="preserve">　　习近平在讲话中强调，经济建设是党的中心工作，意识形态工作是党的一项极端重要的工作。党的十一届三中全会以来，我们党始终坚持以经济建设为中心，集中精力把经济建设搞上去、把人民生活搞上去。只要国内外大势没有发生根本变化，坚持以经济建设为中心就不能也不应该改变。这是坚持党的基本路线100年不动摇的根本要求，也是解决当代中国一切问题的根本要求。同时，只有物质文明建设和精神文明建设都搞好，国家物质力量和精神力量都增强，全国各族人民物质生活和精神生活都改善，中国特色社会主义事业才能顺利向前推进。</w:t>
      </w:r>
    </w:p>
    <w:p w:rsidR="00C20CB6" w:rsidRPr="00C20CB6" w:rsidRDefault="00C20CB6" w:rsidP="00C20CB6">
      <w:pPr>
        <w:rPr>
          <w:rFonts w:ascii="仿宋" w:eastAsia="仿宋" w:hAnsi="仿宋" w:cs="仿宋"/>
          <w:sz w:val="28"/>
          <w:szCs w:val="28"/>
        </w:rPr>
      </w:pPr>
      <w:r w:rsidRPr="00C20CB6">
        <w:rPr>
          <w:rFonts w:ascii="仿宋" w:eastAsia="仿宋" w:hAnsi="仿宋" w:cs="仿宋" w:hint="eastAsia"/>
          <w:sz w:val="28"/>
          <w:szCs w:val="28"/>
        </w:rPr>
        <w:t xml:space="preserve">　　习近平指出，宣传思想工作就是要巩固马克思主义在意识形态领域的指导地位，巩固全党全国人民团结奋斗的共同思想基础。党员、</w:t>
      </w:r>
      <w:r w:rsidRPr="00C20CB6">
        <w:rPr>
          <w:rFonts w:ascii="仿宋" w:eastAsia="仿宋" w:hAnsi="仿宋" w:cs="仿宋" w:hint="eastAsia"/>
          <w:sz w:val="28"/>
          <w:szCs w:val="28"/>
        </w:rPr>
        <w:lastRenderedPageBreak/>
        <w:t>干部要坚定马克思主义、共产主义信仰，脚踏实地为实现党在现阶段的基本纲领而不懈努力，扎扎实实做好每一项工作，取得“接力赛”中我们这一棒的优异成绩。领导干部特别是高级干部要把系统掌握马克思主义基本理论作为看家本领，老老实实、原原本本学习马克思列宁主义、毛泽东思想特别是邓小平理论、“三个代表”重要思想、科学发展观。党校、干部学院、社会科学院、高校、理论学习中心组等都要把马克思主义作为必修课，成为马克思主义学习、研究、宣传的重要阵地。新干部、年轻干部尤其要抓好理论学习，通过坚持不懈学习，学会运用马克思主义立场、观点、方法观察和解决问题，坚定理想信念。</w:t>
      </w:r>
    </w:p>
    <w:p w:rsidR="00C20CB6" w:rsidRPr="00C20CB6" w:rsidRDefault="00C20CB6" w:rsidP="00C20CB6">
      <w:pPr>
        <w:rPr>
          <w:rFonts w:ascii="仿宋" w:eastAsia="仿宋" w:hAnsi="仿宋" w:cs="仿宋"/>
          <w:sz w:val="28"/>
          <w:szCs w:val="28"/>
        </w:rPr>
      </w:pPr>
      <w:r w:rsidRPr="00C20CB6">
        <w:rPr>
          <w:rFonts w:ascii="仿宋" w:eastAsia="仿宋" w:hAnsi="仿宋" w:cs="仿宋" w:hint="eastAsia"/>
          <w:sz w:val="28"/>
          <w:szCs w:val="28"/>
        </w:rPr>
        <w:t>习近平指出，要深入开展中国特色社会主义宣传教育，把全国各族人民团结和凝聚在中国特色社会主义伟大旗帜之下。要加强社会主义核心价值体系建设，积极培育和</w:t>
      </w:r>
      <w:proofErr w:type="gramStart"/>
      <w:r w:rsidRPr="00C20CB6">
        <w:rPr>
          <w:rFonts w:ascii="仿宋" w:eastAsia="仿宋" w:hAnsi="仿宋" w:cs="仿宋" w:hint="eastAsia"/>
          <w:sz w:val="28"/>
          <w:szCs w:val="28"/>
        </w:rPr>
        <w:t>践行</w:t>
      </w:r>
      <w:proofErr w:type="gramEnd"/>
      <w:r w:rsidRPr="00C20CB6">
        <w:rPr>
          <w:rFonts w:ascii="仿宋" w:eastAsia="仿宋" w:hAnsi="仿宋" w:cs="仿宋" w:hint="eastAsia"/>
          <w:sz w:val="28"/>
          <w:szCs w:val="28"/>
        </w:rPr>
        <w:t>社会主义核心价值观，全面提高公民道德素质，培育知荣辱、讲正气、作奉献、促和谐的良好风尚。</w:t>
      </w:r>
    </w:p>
    <w:p w:rsidR="00C20CB6" w:rsidRPr="00C20CB6" w:rsidRDefault="00C20CB6" w:rsidP="00C20CB6">
      <w:pPr>
        <w:rPr>
          <w:rFonts w:ascii="仿宋" w:eastAsia="仿宋" w:hAnsi="仿宋" w:cs="仿宋"/>
          <w:sz w:val="28"/>
          <w:szCs w:val="28"/>
        </w:rPr>
      </w:pPr>
    </w:p>
    <w:p w:rsidR="00C20CB6" w:rsidRPr="00C20CB6" w:rsidRDefault="00C20CB6" w:rsidP="00C20CB6">
      <w:pPr>
        <w:rPr>
          <w:rFonts w:ascii="仿宋" w:eastAsia="仿宋" w:hAnsi="仿宋" w:cs="仿宋"/>
          <w:sz w:val="28"/>
          <w:szCs w:val="28"/>
        </w:rPr>
      </w:pPr>
      <w:r w:rsidRPr="00C20CB6">
        <w:rPr>
          <w:rFonts w:ascii="仿宋" w:eastAsia="仿宋" w:hAnsi="仿宋" w:cs="仿宋" w:hint="eastAsia"/>
          <w:sz w:val="28"/>
          <w:szCs w:val="28"/>
        </w:rPr>
        <w:t xml:space="preserve">　　习近平强调，党性和人民性从来都是一致的、统一的。坚持党性，核心就是坚持正确政治方向，站稳政治立场，坚定宣传党的理论和路线方针政策，坚定宣传中央重大工作部署，坚定宣传中央关于形势的重大分析判断，坚决同党中央保持高度一致，坚决维护中央权威。所有宣传思想部门和单位，所有宣传思想战线上的党员、干部都要旗帜鲜明坚持党性原则。坚持人民性，就是要把实现好、维护好、发展好最广大人民根本利益作为出发点和落脚点，坚持以民为本、以人为本。</w:t>
      </w:r>
      <w:r w:rsidRPr="00C20CB6">
        <w:rPr>
          <w:rFonts w:ascii="仿宋" w:eastAsia="仿宋" w:hAnsi="仿宋" w:cs="仿宋" w:hint="eastAsia"/>
          <w:sz w:val="28"/>
          <w:szCs w:val="28"/>
        </w:rPr>
        <w:lastRenderedPageBreak/>
        <w:t>要树立以人民为中心的工作导向，把服务群众同教育引导群众结合起来，把满足需求同提高素养结合起来，多宣传报道人民群众的伟大奋斗和火热生活，多宣传报道人民群众中涌现出来的先进典型和感人事迹，丰富人民精神世界，增强人民精神力量，满足人民精神需求。</w:t>
      </w:r>
    </w:p>
    <w:p w:rsidR="00C20CB6" w:rsidRPr="00C20CB6" w:rsidRDefault="00C20CB6" w:rsidP="00C20CB6">
      <w:pPr>
        <w:rPr>
          <w:rFonts w:ascii="仿宋" w:eastAsia="仿宋" w:hAnsi="仿宋" w:cs="仿宋"/>
          <w:sz w:val="28"/>
          <w:szCs w:val="28"/>
        </w:rPr>
      </w:pPr>
      <w:r w:rsidRPr="00C20CB6">
        <w:rPr>
          <w:rFonts w:ascii="仿宋" w:eastAsia="仿宋" w:hAnsi="仿宋" w:cs="仿宋" w:hint="eastAsia"/>
          <w:sz w:val="28"/>
          <w:szCs w:val="28"/>
        </w:rPr>
        <w:t xml:space="preserve">　　习近平指出，坚持团结稳定鼓劲、正面宣传为主，是宣传思想工作必须遵循的重要方针。我们正在进行具有许多新的历史特点的伟大斗争，面临的挑战和困难前所未有，必须坚持巩固壮大主流思想舆论，弘扬主旋律，</w:t>
      </w:r>
      <w:proofErr w:type="gramStart"/>
      <w:r w:rsidRPr="00C20CB6">
        <w:rPr>
          <w:rFonts w:ascii="仿宋" w:eastAsia="仿宋" w:hAnsi="仿宋" w:cs="仿宋" w:hint="eastAsia"/>
          <w:sz w:val="28"/>
          <w:szCs w:val="28"/>
        </w:rPr>
        <w:t>传播正</w:t>
      </w:r>
      <w:proofErr w:type="gramEnd"/>
      <w:r w:rsidRPr="00C20CB6">
        <w:rPr>
          <w:rFonts w:ascii="仿宋" w:eastAsia="仿宋" w:hAnsi="仿宋" w:cs="仿宋" w:hint="eastAsia"/>
          <w:sz w:val="28"/>
          <w:szCs w:val="28"/>
        </w:rPr>
        <w:t>能量，激发全社会团结奋进的强大力量。关键是要提高质量和水平，把握好时、度、效，增强吸引力和感染力，让群众爱听爱看、产生共鸣，充分发挥正面宣传鼓舞人、激励人的作用。在事关大是大非和政治原则问题上，必须增强主动性、掌握主动权、打好主动仗，帮助干部群众划清是非界限、澄清模糊认识。</w:t>
      </w:r>
    </w:p>
    <w:p w:rsidR="00C20CB6" w:rsidRPr="00C20CB6" w:rsidRDefault="00C20CB6" w:rsidP="00C20CB6">
      <w:pPr>
        <w:rPr>
          <w:rFonts w:ascii="仿宋" w:eastAsia="仿宋" w:hAnsi="仿宋" w:cs="仿宋"/>
          <w:sz w:val="28"/>
          <w:szCs w:val="28"/>
        </w:rPr>
      </w:pPr>
      <w:r w:rsidRPr="00C20CB6">
        <w:rPr>
          <w:rFonts w:ascii="仿宋" w:eastAsia="仿宋" w:hAnsi="仿宋" w:cs="仿宋" w:hint="eastAsia"/>
          <w:sz w:val="28"/>
          <w:szCs w:val="28"/>
        </w:rPr>
        <w:t xml:space="preserve">　　习近平强调，在长期实践中，我们党的宣传思想工作积累了十分丰富的经验。这些经验来之不易、弥足珍贵，是做好今后工作的重要遵循，一定要认真总结、长期坚持，并在实践中不断丰富和发展。“明者因时而变，知者随事而制。”宣传思想工作创新，重点要抓好理念创新、手段创新、基层工作创新，努力以思想认识新飞跃打开工作新局面，积极探索有利于破解工作难题的新举措新办法，把创新的重心放在基层一线。要继续推进文化体制改革，推动文化事业全面繁荣和文化产业快速发展、建设社会主义文化强国。</w:t>
      </w:r>
    </w:p>
    <w:p w:rsidR="00C20CB6" w:rsidRPr="00C20CB6" w:rsidRDefault="00C20CB6" w:rsidP="00C20CB6">
      <w:pPr>
        <w:rPr>
          <w:rFonts w:ascii="仿宋" w:eastAsia="仿宋" w:hAnsi="仿宋" w:cs="仿宋"/>
          <w:sz w:val="28"/>
          <w:szCs w:val="28"/>
        </w:rPr>
      </w:pPr>
      <w:r w:rsidRPr="00C20CB6">
        <w:rPr>
          <w:rFonts w:ascii="仿宋" w:eastAsia="仿宋" w:hAnsi="仿宋" w:cs="仿宋" w:hint="eastAsia"/>
          <w:sz w:val="28"/>
          <w:szCs w:val="28"/>
        </w:rPr>
        <w:t xml:space="preserve">　　习近平指出，在全面对外开放的条件下做宣传思想工作，一项重要任务是引导人们更加全面客观地认识当代中国、看待外部世界。宣</w:t>
      </w:r>
      <w:r w:rsidRPr="00C20CB6">
        <w:rPr>
          <w:rFonts w:ascii="仿宋" w:eastAsia="仿宋" w:hAnsi="仿宋" w:cs="仿宋" w:hint="eastAsia"/>
          <w:sz w:val="28"/>
          <w:szCs w:val="28"/>
        </w:rPr>
        <w:lastRenderedPageBreak/>
        <w:t>传阐释中国特色，要讲清楚每个国家和民族的历史传统、文化积淀、基本国情不同，其发展道路必然有着自己的特色；讲清楚中华文化</w:t>
      </w:r>
      <w:proofErr w:type="gramStart"/>
      <w:r w:rsidRPr="00C20CB6">
        <w:rPr>
          <w:rFonts w:ascii="仿宋" w:eastAsia="仿宋" w:hAnsi="仿宋" w:cs="仿宋" w:hint="eastAsia"/>
          <w:sz w:val="28"/>
          <w:szCs w:val="28"/>
        </w:rPr>
        <w:t>积淀着</w:t>
      </w:r>
      <w:proofErr w:type="gramEnd"/>
      <w:r w:rsidRPr="00C20CB6">
        <w:rPr>
          <w:rFonts w:ascii="仿宋" w:eastAsia="仿宋" w:hAnsi="仿宋" w:cs="仿宋" w:hint="eastAsia"/>
          <w:sz w:val="28"/>
          <w:szCs w:val="28"/>
        </w:rPr>
        <w:t>中华民族最深沉的精神追求，是中华民族生生不息、发展壮大的丰厚滋养；讲清楚中华优秀传统文化是中华民族的突出优势，是我们最深厚的文化软实力；讲清楚中国特色社会主义植根于中华文化沃土、反映中国人民意愿、适应中国和时代发展进步要求，有着深厚历史渊源和广泛现实基础。中华民族创造了源远流长的中华文化，中华民族也一定能够创造出中华文化新的辉煌。独特的文化传统，独特的历史命运，独特的基本国情，注定了我们必然要走适合自己特点的发展道路。对我国传统文化，对国外的东西，要坚持古为今用、洋为中用，去粗取精、去伪存真，经过科学的扬弃后使之为我所用。</w:t>
      </w:r>
    </w:p>
    <w:p w:rsidR="00C20CB6" w:rsidRPr="00C20CB6" w:rsidRDefault="00C20CB6" w:rsidP="00C20CB6">
      <w:pPr>
        <w:rPr>
          <w:rFonts w:ascii="仿宋" w:eastAsia="仿宋" w:hAnsi="仿宋" w:cs="仿宋"/>
          <w:sz w:val="28"/>
          <w:szCs w:val="28"/>
        </w:rPr>
      </w:pPr>
      <w:r w:rsidRPr="00C20CB6">
        <w:rPr>
          <w:rFonts w:ascii="仿宋" w:eastAsia="仿宋" w:hAnsi="仿宋" w:cs="仿宋" w:hint="eastAsia"/>
          <w:sz w:val="28"/>
          <w:szCs w:val="28"/>
        </w:rPr>
        <w:t xml:space="preserve">　　习近平强调，对世界形势发展变化，对世界上出现的新事物新情况，对各国出现的新思想新观点新知识，我们要加强宣传报道，以利于积极借鉴人类文明创造的有益成果。要精心做好对外宣传工作，创新对外宣传方式，着力打造融通中外的新概念新范畴新表述，讲好中国故事，传播好中国声音。</w:t>
      </w:r>
    </w:p>
    <w:p w:rsidR="00C20CB6" w:rsidRPr="00C20CB6" w:rsidRDefault="00C20CB6" w:rsidP="00C20CB6">
      <w:pPr>
        <w:ind w:firstLineChars="200" w:firstLine="560"/>
        <w:rPr>
          <w:rFonts w:ascii="仿宋" w:eastAsia="仿宋" w:hAnsi="仿宋" w:cs="仿宋"/>
          <w:sz w:val="28"/>
          <w:szCs w:val="28"/>
        </w:rPr>
      </w:pPr>
      <w:r w:rsidRPr="00C20CB6">
        <w:rPr>
          <w:rFonts w:ascii="仿宋" w:eastAsia="仿宋" w:hAnsi="仿宋" w:cs="仿宋" w:hint="eastAsia"/>
          <w:sz w:val="28"/>
          <w:szCs w:val="28"/>
        </w:rPr>
        <w:t>习近平指出，宣传思想部门承担着十分重要的职责，必须守土有责、守土负责、守土尽责。宣传思想部门工作要强起来，首先是领导干部要强起来，班子要强起来。各级宣传部门领导同志要加强学习、加强实践，真正成为让人信服的行家里手。</w:t>
      </w:r>
    </w:p>
    <w:p w:rsidR="00C20CB6" w:rsidRDefault="00C20CB6" w:rsidP="00C20CB6">
      <w:pPr>
        <w:rPr>
          <w:rFonts w:ascii="仿宋" w:eastAsia="仿宋" w:hAnsi="仿宋" w:cs="仿宋"/>
          <w:sz w:val="28"/>
          <w:szCs w:val="28"/>
        </w:rPr>
      </w:pPr>
      <w:r w:rsidRPr="00C20CB6">
        <w:rPr>
          <w:rFonts w:ascii="仿宋" w:eastAsia="仿宋" w:hAnsi="仿宋" w:cs="仿宋" w:hint="eastAsia"/>
          <w:sz w:val="28"/>
          <w:szCs w:val="28"/>
        </w:rPr>
        <w:t xml:space="preserve">　　习近平强调，做好宣传思想工作必须全党动手。各级党委要负起政治责任和领导责任，加强对宣传思想领域重大问题的分析</w:t>
      </w:r>
      <w:proofErr w:type="gramStart"/>
      <w:r w:rsidRPr="00C20CB6">
        <w:rPr>
          <w:rFonts w:ascii="仿宋" w:eastAsia="仿宋" w:hAnsi="仿宋" w:cs="仿宋" w:hint="eastAsia"/>
          <w:sz w:val="28"/>
          <w:szCs w:val="28"/>
        </w:rPr>
        <w:t>研</w:t>
      </w:r>
      <w:proofErr w:type="gramEnd"/>
      <w:r w:rsidRPr="00C20CB6">
        <w:rPr>
          <w:rFonts w:ascii="仿宋" w:eastAsia="仿宋" w:hAnsi="仿宋" w:cs="仿宋" w:hint="eastAsia"/>
          <w:sz w:val="28"/>
          <w:szCs w:val="28"/>
        </w:rPr>
        <w:t>判和重</w:t>
      </w:r>
      <w:r w:rsidRPr="00C20CB6">
        <w:rPr>
          <w:rFonts w:ascii="仿宋" w:eastAsia="仿宋" w:hAnsi="仿宋" w:cs="仿宋" w:hint="eastAsia"/>
          <w:sz w:val="28"/>
          <w:szCs w:val="28"/>
        </w:rPr>
        <w:lastRenderedPageBreak/>
        <w:t>大战略性任务的统筹指导，不断提高领导宣传思想工作能力和水平。要树立大宣传的工作理念，动员各条战线各个部门一起来做，把宣传思想工作同各个领域的行政管理、行业管理、社会管理更加紧密地结合起来。</w:t>
      </w:r>
    </w:p>
    <w:p w:rsidR="00C20CB6" w:rsidRDefault="00C20CB6">
      <w:pPr>
        <w:widowControl/>
        <w:jc w:val="left"/>
        <w:rPr>
          <w:rFonts w:ascii="仿宋" w:eastAsia="仿宋" w:hAnsi="仿宋" w:cs="仿宋"/>
          <w:sz w:val="28"/>
          <w:szCs w:val="28"/>
        </w:rPr>
      </w:pPr>
      <w:r>
        <w:rPr>
          <w:rFonts w:ascii="仿宋" w:eastAsia="仿宋" w:hAnsi="仿宋" w:cs="仿宋"/>
          <w:sz w:val="28"/>
          <w:szCs w:val="28"/>
        </w:rPr>
        <w:br w:type="page"/>
      </w:r>
    </w:p>
    <w:p w:rsidR="00C20CB6" w:rsidRPr="00C20CB6" w:rsidRDefault="00C20CB6" w:rsidP="00C20CB6">
      <w:pPr>
        <w:rPr>
          <w:rFonts w:ascii="仿宋" w:eastAsia="仿宋" w:hAnsi="仿宋" w:cs="仿宋" w:hint="eastAsia"/>
          <w:b/>
          <w:sz w:val="28"/>
          <w:szCs w:val="28"/>
        </w:rPr>
      </w:pPr>
      <w:r w:rsidRPr="00C20CB6">
        <w:rPr>
          <w:rFonts w:ascii="仿宋" w:eastAsia="仿宋" w:hAnsi="仿宋" w:cs="仿宋" w:hint="eastAsia"/>
          <w:b/>
          <w:sz w:val="28"/>
          <w:szCs w:val="28"/>
        </w:rPr>
        <w:lastRenderedPageBreak/>
        <w:t>资料2：</w:t>
      </w:r>
    </w:p>
    <w:p w:rsidR="00C20CB6" w:rsidRPr="00C20CB6" w:rsidRDefault="00C20CB6" w:rsidP="00C20CB6">
      <w:pPr>
        <w:jc w:val="center"/>
        <w:rPr>
          <w:rFonts w:ascii="仿宋" w:eastAsia="仿宋" w:hAnsi="仿宋" w:cs="仿宋" w:hint="eastAsia"/>
          <w:b/>
          <w:sz w:val="28"/>
          <w:szCs w:val="28"/>
        </w:rPr>
      </w:pPr>
      <w:r w:rsidRPr="00C20CB6">
        <w:rPr>
          <w:rFonts w:ascii="仿宋" w:eastAsia="仿宋" w:hAnsi="仿宋" w:cs="仿宋" w:hint="eastAsia"/>
          <w:b/>
          <w:sz w:val="28"/>
          <w:szCs w:val="28"/>
        </w:rPr>
        <w:t>普通高等学校辅导员队伍建设规定</w:t>
      </w:r>
    </w:p>
    <w:p w:rsidR="00C20CB6" w:rsidRPr="00C20CB6" w:rsidRDefault="00C20CB6" w:rsidP="00C20CB6">
      <w:pPr>
        <w:jc w:val="center"/>
        <w:rPr>
          <w:rFonts w:ascii="仿宋" w:eastAsia="仿宋" w:hAnsi="仿宋" w:cs="仿宋" w:hint="eastAsia"/>
          <w:b/>
          <w:sz w:val="28"/>
          <w:szCs w:val="28"/>
        </w:rPr>
      </w:pPr>
      <w:r w:rsidRPr="00C20CB6">
        <w:rPr>
          <w:rFonts w:ascii="仿宋" w:eastAsia="仿宋" w:hAnsi="仿宋" w:cs="仿宋" w:hint="eastAsia"/>
          <w:b/>
          <w:sz w:val="28"/>
          <w:szCs w:val="28"/>
        </w:rPr>
        <w:t>（第43号令）</w:t>
      </w:r>
    </w:p>
    <w:p w:rsidR="00C20CB6" w:rsidRPr="00C20CB6" w:rsidRDefault="00C20CB6" w:rsidP="00C20CB6">
      <w:pPr>
        <w:rPr>
          <w:rFonts w:ascii="仿宋" w:eastAsia="仿宋" w:hAnsi="仿宋" w:cs="仿宋"/>
          <w:sz w:val="28"/>
          <w:szCs w:val="28"/>
        </w:rPr>
      </w:pPr>
      <w:r w:rsidRPr="00C20CB6">
        <w:rPr>
          <w:rFonts w:ascii="仿宋" w:eastAsia="仿宋" w:hAnsi="仿宋" w:cs="仿宋"/>
          <w:sz w:val="28"/>
          <w:szCs w:val="28"/>
        </w:rPr>
        <w:t xml:space="preserve"> </w:t>
      </w:r>
    </w:p>
    <w:p w:rsidR="00C20CB6" w:rsidRPr="00C20CB6" w:rsidRDefault="00C20CB6" w:rsidP="00C20CB6">
      <w:pPr>
        <w:jc w:val="center"/>
        <w:rPr>
          <w:rFonts w:ascii="仿宋" w:eastAsia="仿宋" w:hAnsi="仿宋" w:cs="仿宋" w:hint="eastAsia"/>
          <w:sz w:val="28"/>
          <w:szCs w:val="28"/>
        </w:rPr>
      </w:pPr>
      <w:r w:rsidRPr="00C20CB6">
        <w:rPr>
          <w:rFonts w:ascii="仿宋" w:eastAsia="仿宋" w:hAnsi="仿宋" w:cs="仿宋" w:hint="eastAsia"/>
          <w:sz w:val="28"/>
          <w:szCs w:val="28"/>
        </w:rPr>
        <w:t>第43号</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《普通高等学校辅导员队伍建设规定》已于2017年8月31日经教育部2017年第32次部长办公会议修订通过。现将修订后的 《普通高等学校辅导员队伍建设规定》公布，自2017年10月1 日起施行。</w:t>
      </w:r>
    </w:p>
    <w:p w:rsidR="00C20CB6" w:rsidRPr="00C20CB6" w:rsidRDefault="00C20CB6" w:rsidP="00C20CB6">
      <w:pPr>
        <w:jc w:val="right"/>
        <w:rPr>
          <w:rFonts w:ascii="仿宋" w:eastAsia="仿宋" w:hAnsi="仿宋" w:cs="仿宋" w:hint="eastAsia"/>
          <w:sz w:val="28"/>
          <w:szCs w:val="28"/>
        </w:rPr>
      </w:pPr>
      <w:r w:rsidRPr="00C20CB6">
        <w:rPr>
          <w:rFonts w:ascii="仿宋" w:eastAsia="仿宋" w:hAnsi="仿宋" w:cs="仿宋" w:hint="eastAsia"/>
          <w:sz w:val="28"/>
          <w:szCs w:val="28"/>
        </w:rPr>
        <w:t xml:space="preserve">　　教育部部长 陈宝生</w:t>
      </w:r>
    </w:p>
    <w:p w:rsidR="00C20CB6" w:rsidRPr="00C20CB6" w:rsidRDefault="00C20CB6" w:rsidP="00C20CB6">
      <w:pPr>
        <w:jc w:val="right"/>
        <w:rPr>
          <w:rFonts w:ascii="仿宋" w:eastAsia="仿宋" w:hAnsi="仿宋" w:cs="仿宋" w:hint="eastAsia"/>
          <w:sz w:val="28"/>
          <w:szCs w:val="28"/>
        </w:rPr>
      </w:pPr>
      <w:r w:rsidRPr="00C20CB6">
        <w:rPr>
          <w:rFonts w:ascii="仿宋" w:eastAsia="仿宋" w:hAnsi="仿宋" w:cs="仿宋" w:hint="eastAsia"/>
          <w:sz w:val="28"/>
          <w:szCs w:val="28"/>
        </w:rPr>
        <w:t xml:space="preserve">　　2017年9月21日</w:t>
      </w:r>
    </w:p>
    <w:p w:rsidR="00C20CB6" w:rsidRPr="00C20CB6" w:rsidRDefault="00C20CB6" w:rsidP="00C20CB6">
      <w:pPr>
        <w:jc w:val="center"/>
        <w:rPr>
          <w:rFonts w:ascii="仿宋" w:eastAsia="仿宋" w:hAnsi="仿宋" w:cs="仿宋" w:hint="eastAsia"/>
          <w:sz w:val="28"/>
          <w:szCs w:val="28"/>
        </w:rPr>
      </w:pPr>
      <w:r w:rsidRPr="00C20CB6">
        <w:rPr>
          <w:rFonts w:ascii="仿宋" w:eastAsia="仿宋" w:hAnsi="仿宋" w:cs="仿宋" w:hint="eastAsia"/>
          <w:sz w:val="28"/>
          <w:szCs w:val="28"/>
        </w:rPr>
        <w:t>普通高等学校辅导员队伍建设规定</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第一章　总 则</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第一条　为深入贯彻落实全国高校思想政治工作会议精神和《中共中央 国务院关于加强和改进新形势下高校思想政治工作的意见》，切实加强高等学校辅导员队伍专业化职业化建设，依据《高等教育法》等有关法律法规，制定本规定。</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第二条　辅导员是开展大学生思想政治教育的骨干力量，是高等学校学生日常思想政治教育和管理工作的组织者、实施者、指导者。辅导员应当努力成为学生成长成才的人生导师和健康生活的知心朋友。</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第三条　高等学校要坚持把立德树人作为中心环节，把辅导员队</w:t>
      </w:r>
      <w:r w:rsidRPr="00C20CB6">
        <w:rPr>
          <w:rFonts w:ascii="仿宋" w:eastAsia="仿宋" w:hAnsi="仿宋" w:cs="仿宋" w:hint="eastAsia"/>
          <w:sz w:val="28"/>
          <w:szCs w:val="28"/>
        </w:rPr>
        <w:lastRenderedPageBreak/>
        <w:t>伍建设作为教师队伍和管理队伍建设的重要内容，整体规划、统筹安排，不断提高队伍的专业水平和职业能力，保证辅导员工作有条件、干事有平台、待遇有保障、发展有空间。</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第二章　要求与职责</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第四条　辅导员工作的要求是：恪守爱国守法、敬业爱生、育人为本、终身学习、为人师表的职业守则；围绕学生、关照学生、服务学生，把握学生成长规律，不断提高学生思想水平、政治觉悟、道德品质、文化素养；引导学生正确认识世界和中国发展大势、正确认识中国特色和国际比较、正确认识时代责任和历史使命、正确认识远大抱负和脚踏实地，成为又红又专、德才兼备、全面发展的中国特色社会主义合格建设者和可靠接班人。</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第五条　辅导员的主要工作职责是：</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（一）思想理论教育和价值引领。引导学生深入学</w:t>
      </w:r>
      <w:proofErr w:type="gramStart"/>
      <w:r w:rsidRPr="00C20CB6">
        <w:rPr>
          <w:rFonts w:ascii="仿宋" w:eastAsia="仿宋" w:hAnsi="仿宋" w:cs="仿宋" w:hint="eastAsia"/>
          <w:sz w:val="28"/>
          <w:szCs w:val="28"/>
        </w:rPr>
        <w:t>习习近</w:t>
      </w:r>
      <w:proofErr w:type="gramEnd"/>
      <w:r w:rsidRPr="00C20CB6">
        <w:rPr>
          <w:rFonts w:ascii="仿宋" w:eastAsia="仿宋" w:hAnsi="仿宋" w:cs="仿宋" w:hint="eastAsia"/>
          <w:sz w:val="28"/>
          <w:szCs w:val="28"/>
        </w:rPr>
        <w:t>平总书记系列重要讲话精神和治国</w:t>
      </w:r>
      <w:proofErr w:type="gramStart"/>
      <w:r w:rsidRPr="00C20CB6">
        <w:rPr>
          <w:rFonts w:ascii="仿宋" w:eastAsia="仿宋" w:hAnsi="仿宋" w:cs="仿宋" w:hint="eastAsia"/>
          <w:sz w:val="28"/>
          <w:szCs w:val="28"/>
        </w:rPr>
        <w:t>理政新理念</w:t>
      </w:r>
      <w:proofErr w:type="gramEnd"/>
      <w:r w:rsidRPr="00C20CB6">
        <w:rPr>
          <w:rFonts w:ascii="仿宋" w:eastAsia="仿宋" w:hAnsi="仿宋" w:cs="仿宋" w:hint="eastAsia"/>
          <w:sz w:val="28"/>
          <w:szCs w:val="28"/>
        </w:rPr>
        <w:t>新思想新战略，深入开展中国特色社会主义、中国</w:t>
      </w:r>
      <w:proofErr w:type="gramStart"/>
      <w:r w:rsidRPr="00C20CB6">
        <w:rPr>
          <w:rFonts w:ascii="仿宋" w:eastAsia="仿宋" w:hAnsi="仿宋" w:cs="仿宋" w:hint="eastAsia"/>
          <w:sz w:val="28"/>
          <w:szCs w:val="28"/>
        </w:rPr>
        <w:t>梦宣传</w:t>
      </w:r>
      <w:proofErr w:type="gramEnd"/>
      <w:r w:rsidRPr="00C20CB6">
        <w:rPr>
          <w:rFonts w:ascii="仿宋" w:eastAsia="仿宋" w:hAnsi="仿宋" w:cs="仿宋" w:hint="eastAsia"/>
          <w:sz w:val="28"/>
          <w:szCs w:val="28"/>
        </w:rPr>
        <w:t>教育和社会主义核心价值观教育，帮助学生不断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题。</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（二）党团和班级建设。开展学生骨干的遴选、培养、激励工作，开展学生入党积极分子培养教育工作，开展学生党员发展和教育管理服务工作，指导学生党支部和班团组织建设。</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lastRenderedPageBreak/>
        <w:t xml:space="preserve">　　（三）学风建设。熟悉了解学生所学专业的基本情况，激发学生学习兴趣，引导学生养成良好的学习习惯，掌握正确的学习方法。指导学生开展课外科技学术实践活动，营造浓厚学习氛围。</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四）学生日常事务管理。开展入学教育、毕业生教育及相关管理和服务工作。组织开展学生军事训练。组织评选各类奖学金、助学金。指导学生办理助学贷款。组织学生开展勤工俭学活动，做好学生困难帮扶。为学生提供生活指导，促进学生和谐相处、互帮互助。</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（五）心理健康教育与咨询工作。协助学校心理健康教育机构开展心理健康教育，对学生心理问题进行初步排查和疏导，组织开展心理健康知识普及宣传活动，培育学生理性平和、乐观向上的健康心态。</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六）网络思想政治教育。运用新媒体新技术，推动思想政治工作传统优势与信息技术高度融合。构建网络思想政治教育重要阵地，积极传播先进文化。加强学生网络素养教育，积极培养校园好网民，引导学生创作网络文化作品，弘扬主旋律，</w:t>
      </w:r>
      <w:proofErr w:type="gramStart"/>
      <w:r w:rsidRPr="00C20CB6">
        <w:rPr>
          <w:rFonts w:ascii="仿宋" w:eastAsia="仿宋" w:hAnsi="仿宋" w:cs="仿宋" w:hint="eastAsia"/>
          <w:sz w:val="28"/>
          <w:szCs w:val="28"/>
        </w:rPr>
        <w:t>传播正</w:t>
      </w:r>
      <w:proofErr w:type="gramEnd"/>
      <w:r w:rsidRPr="00C20CB6">
        <w:rPr>
          <w:rFonts w:ascii="仿宋" w:eastAsia="仿宋" w:hAnsi="仿宋" w:cs="仿宋" w:hint="eastAsia"/>
          <w:sz w:val="28"/>
          <w:szCs w:val="28"/>
        </w:rPr>
        <w:t>能量。创新工作路径，加强与学生的网上互动交流，运用网络新媒体对学生开展思想引领、学习指导、生活辅导、心理咨询等。</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七）校园危机事件应对。组织开展基本安全教育。参与学校、院（系）危机事件工作预案制定和执行。对校园危机事件进行初步处理，稳定局面控制事态发展，及时掌握危机事件信息并按程序上报。参与危机事件后期应对及总结研究分析。</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（八）职业规划与就业创业指导。为学生提供科学的职业生涯规划和就业指导以及相关服务，帮助学生树立正确的就业观念，引导学</w:t>
      </w:r>
      <w:r w:rsidRPr="00C20CB6">
        <w:rPr>
          <w:rFonts w:ascii="仿宋" w:eastAsia="仿宋" w:hAnsi="仿宋" w:cs="仿宋" w:hint="eastAsia"/>
          <w:sz w:val="28"/>
          <w:szCs w:val="28"/>
        </w:rPr>
        <w:lastRenderedPageBreak/>
        <w:t>生到基层、到西部、到祖国最需要的地方建功立业。</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（九）理论和实践研究。努力学习思想政治教育的基本理论和相关学科知识，参加相关学科领域学术交流活动，参与校内外思想政治教育课题或项目研究。</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第三章　配备与选聘</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第六条　高等学校应当按总体上师生比不低于1:200的比例设置专职辅导员岗位，按照专兼结合、以专为主的原则，足额配备到位。</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专职辅导员是指在院（系）专职从事大学生日常思想政治教育工作的人员，包括院（系）党委（党总支）副书记、学工组长、团委（团总支）书记等专职工作人员，具有教师和管理人员双重身份。高等学校应参照专任教师聘任的待遇和保障，与专职辅导员建立人事聘用关系。</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高等学校可以从优秀专任教师、管理人员、研究生中选聘一定数量兼职辅导员。兼职辅导员工作量按专职辅导员工作量的三分之一核定。</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第七条　辅导员应当符合以下基本条件：</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（一）具有较高的政治素质和坚定的理想信念，坚决贯彻执行党的基本路线和各项方针政策，有较强的政治敏感性和政治辨别力；</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（二）具备本科以上学历，热爱大学生思想政治教育事业，甘于奉献，潜心育人，具有强烈的事业心和责任感；</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（三）具有从事思想政治教育工作相关学科的宽口径知识储备，掌握思想政治教育工作相关学科的基本原理和基础知识，掌握思想政</w:t>
      </w:r>
      <w:r w:rsidRPr="00C20CB6">
        <w:rPr>
          <w:rFonts w:ascii="仿宋" w:eastAsia="仿宋" w:hAnsi="仿宋" w:cs="仿宋" w:hint="eastAsia"/>
          <w:sz w:val="28"/>
          <w:szCs w:val="28"/>
        </w:rPr>
        <w:lastRenderedPageBreak/>
        <w:t>治教育专业基本理论、知识和方法，掌握马克思主义中国化相关理论和知识，掌握大学生思想政治教育工作实务相关知识，掌握有关法律法规知识；</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（四）具备较强的组织管理能力和语言、文字表达能力，及教育引导能力、调查研究能力，具备开展思想理论教育和价值引领工作的能力；</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（五）具有较强的纪律观念和规矩意识，遵纪守法，为人正直，作风正派，廉洁自律。</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第八条　辅导员选聘工作要在高等学校党委统一领导下进行，由学生工作部门、组织、人事、纪检等相关部门共同组织开展。根据辅导员基本条件要求和实际岗位需要，确定具体选拔条件，通过组织推荐和公开招聘相结合的方式，经过笔试、面试、公示等相关程序进行选拔。</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第九条　青年教师晋升高一级专业技术职务（职称），须有至少一年担任辅导员或班主任工作经历并考核合格。高等学校要鼓励新入职教师以多种形式参与辅导员或班主任工作。</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第四章　发展与培训</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第十条　高等学校应当制定专门办法和激励保障机制，落实专职辅导员职务职级“双线”晋升要求，推动辅导员队伍专业化职业化建设。</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第十一条　高等学校应当结合实际，按专任教师职务岗位结构比例合理设置专职辅导员的相应教师职务岗位，专职辅导员可按教师职</w:t>
      </w:r>
      <w:r w:rsidRPr="00C20CB6">
        <w:rPr>
          <w:rFonts w:ascii="仿宋" w:eastAsia="仿宋" w:hAnsi="仿宋" w:cs="仿宋" w:hint="eastAsia"/>
          <w:sz w:val="28"/>
          <w:szCs w:val="28"/>
        </w:rPr>
        <w:lastRenderedPageBreak/>
        <w:t>务（职称）要求评聘思想政治教育学科或其他相关学科的专业技术职务（职称）。</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专职辅导员专业技术职务（职称）评聘应更加注重考察工作业绩和育人实效，单列计划、单设标准、单独评审。将优秀网络文化成果纳入专职辅导员的科研成果统计、职务（职称）评聘范围。</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第十二条 高等学校可以成立专职辅导员专业技术职务（职称）聘任委员会，具体负责本校专职辅导员专业技术职务（职称）聘任工作。聘任委员会一般应由学校党委有关负责人、学生工作、组织人事、教学科研部门负责人、相关学科专家等人员组成。</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第十三条　高等学校应当制定辅导员管理岗位聘任办法，根据辅导员的任职年限及实际工作表现，确定相应级别的管理岗位等级。</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第十四条　辅导员培训应当纳入高等学校师资队伍和干部队伍培训整体规划。</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建立国家、省级和高等学校三级辅导员培训体系。教育部设立高等学校辅导员培训和研修基地，开展国家级示范培训。省级教育部门应当根据区域内现有高等学校辅导员规模数量设立辅导员培训专项经费，建立辅导员培训和研修基地，承担所在区域内高等学校辅导员的岗前培训、日常培训和骨干培训。高等学校负责对本校辅导员的系统培训，确保每名专职辅导员每年参加不少于16个学时的校级培训，每5年参加1次国家级或省级培训。</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第十五条　省级教育部门、高等学校要积极选拔优秀辅导员参加国内国际交流学习和研修深造，创造条件支持辅导员到地方党政机关、</w:t>
      </w:r>
      <w:r w:rsidRPr="00C20CB6">
        <w:rPr>
          <w:rFonts w:ascii="仿宋" w:eastAsia="仿宋" w:hAnsi="仿宋" w:cs="仿宋" w:hint="eastAsia"/>
          <w:sz w:val="28"/>
          <w:szCs w:val="28"/>
        </w:rPr>
        <w:lastRenderedPageBreak/>
        <w:t>企业、基层等挂职锻炼，支持辅导员结合大学生思想政治教育的工作实践和思想政治教育学科的发展开展研究。高等学校要鼓励辅导员在做好工作的基础上攻读相关专业学位，承担思想政治理论课等相关课程的教学工作，为辅导员提升专业水平和科研能力提供条件保障。</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第十六条　高等学校要积极为辅导员的工作和生活创造便利条件，应根据辅导员的工作特点，在岗位津贴、办公条件、通讯经费等方面制定相关政策，为辅导员的工作和生活提供必要保障。</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第五章　管理与考核</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第十七条　高等学校辅导员实行学校和院（系）双重管理。</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学生工作部门牵头负责辅导员的培养、培训和考核等工作，同时要与院（系）党委（党总支）共同做好辅导员日常管理工作。院（系）党委（党总支）负责对辅导员进行直接领导和管理。</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第十八条　高等学校要根据辅导员职业能力标准，制定辅导员工</w:t>
      </w:r>
      <w:proofErr w:type="gramStart"/>
      <w:r w:rsidRPr="00C20CB6">
        <w:rPr>
          <w:rFonts w:ascii="仿宋" w:eastAsia="仿宋" w:hAnsi="仿宋" w:cs="仿宋" w:hint="eastAsia"/>
          <w:sz w:val="28"/>
          <w:szCs w:val="28"/>
        </w:rPr>
        <w:t>作考核</w:t>
      </w:r>
      <w:proofErr w:type="gramEnd"/>
      <w:r w:rsidRPr="00C20CB6">
        <w:rPr>
          <w:rFonts w:ascii="仿宋" w:eastAsia="仿宋" w:hAnsi="仿宋" w:cs="仿宋" w:hint="eastAsia"/>
          <w:sz w:val="28"/>
          <w:szCs w:val="28"/>
        </w:rPr>
        <w:t>的具体办法，健全辅导员队伍的考核评价体系。对辅导员的考核评价应由学生工作部门牵头，组织人事部门、院（系）党委（党总支）和学生共同参与。考核结果与辅导员的职务聘任、奖惩、晋级等挂钩。</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第十九条　教育部在全国教育系统先进集体和先进个人表彰中对高校优秀辅导员进行表彰。各地教育部门和高等学校要结合实际情况建立辅导员单独表彰体系并将优秀辅导员表彰奖励纳入各级教师、教育工作者表彰奖励体系中。</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第六章　附 则</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lastRenderedPageBreak/>
        <w:t xml:space="preserve">　　第二十条　本规定适用于普通高等学校辅导员队伍建设。其他类型高等学校的辅导员队伍建设或思想政治工作其他队伍建设可以参照本规定执行。</w:t>
      </w:r>
    </w:p>
    <w:p w:rsidR="00C20CB6" w:rsidRPr="00C20CB6" w:rsidRDefault="00C20CB6" w:rsidP="00C20CB6">
      <w:pPr>
        <w:rPr>
          <w:rFonts w:ascii="仿宋" w:eastAsia="仿宋" w:hAnsi="仿宋" w:cs="仿宋" w:hint="eastAsia"/>
          <w:sz w:val="28"/>
          <w:szCs w:val="28"/>
        </w:rPr>
      </w:pPr>
      <w:r w:rsidRPr="00C20CB6">
        <w:rPr>
          <w:rFonts w:ascii="仿宋" w:eastAsia="仿宋" w:hAnsi="仿宋" w:cs="仿宋" w:hint="eastAsia"/>
          <w:sz w:val="28"/>
          <w:szCs w:val="28"/>
        </w:rPr>
        <w:t xml:space="preserve">　　第二十一条　高等学校要根据本规定，结合实际制定相关实施细则，并报主管教育部门备案。</w:t>
      </w:r>
    </w:p>
    <w:p w:rsidR="00C20CB6" w:rsidRPr="00C20CB6" w:rsidRDefault="00C20CB6" w:rsidP="00C20CB6">
      <w:pPr>
        <w:rPr>
          <w:rFonts w:ascii="仿宋" w:eastAsia="仿宋" w:hAnsi="仿宋" w:cs="仿宋"/>
          <w:sz w:val="28"/>
          <w:szCs w:val="28"/>
        </w:rPr>
      </w:pPr>
      <w:r w:rsidRPr="00C20CB6">
        <w:rPr>
          <w:rFonts w:ascii="仿宋" w:eastAsia="仿宋" w:hAnsi="仿宋" w:cs="仿宋" w:hint="eastAsia"/>
          <w:sz w:val="28"/>
          <w:szCs w:val="28"/>
        </w:rPr>
        <w:t xml:space="preserve">　　第二十二条　本规定自2017年10月1日起施行。原《普通高等学校辅导员队伍建设规定》同时废止。</w:t>
      </w:r>
    </w:p>
    <w:p w:rsidR="00B05893" w:rsidRPr="00C20CB6" w:rsidRDefault="00B05893">
      <w:pPr>
        <w:ind w:firstLineChars="200" w:firstLine="640"/>
        <w:rPr>
          <w:rFonts w:ascii="仿宋" w:eastAsia="仿宋" w:hAnsi="仿宋" w:cs="仿宋"/>
          <w:sz w:val="32"/>
          <w:szCs w:val="32"/>
        </w:rPr>
      </w:pPr>
    </w:p>
    <w:sectPr w:rsidR="00B05893" w:rsidRPr="00C20CB6" w:rsidSect="00B058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387" w:rsidRDefault="00121387" w:rsidP="00E60615">
      <w:r>
        <w:separator/>
      </w:r>
    </w:p>
  </w:endnote>
  <w:endnote w:type="continuationSeparator" w:id="0">
    <w:p w:rsidR="00121387" w:rsidRDefault="00121387" w:rsidP="00E606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387" w:rsidRDefault="00121387" w:rsidP="00E60615">
      <w:r>
        <w:separator/>
      </w:r>
    </w:p>
  </w:footnote>
  <w:footnote w:type="continuationSeparator" w:id="0">
    <w:p w:rsidR="00121387" w:rsidRDefault="00121387" w:rsidP="00E606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2B11040"/>
    <w:rsid w:val="00121387"/>
    <w:rsid w:val="006872E9"/>
    <w:rsid w:val="008E1721"/>
    <w:rsid w:val="00B05893"/>
    <w:rsid w:val="00C20CB6"/>
    <w:rsid w:val="00E60615"/>
    <w:rsid w:val="54226885"/>
    <w:rsid w:val="72B11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58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06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0615"/>
    <w:rPr>
      <w:kern w:val="2"/>
      <w:sz w:val="18"/>
      <w:szCs w:val="18"/>
    </w:rPr>
  </w:style>
  <w:style w:type="paragraph" w:styleId="a4">
    <w:name w:val="footer"/>
    <w:basedOn w:val="a"/>
    <w:link w:val="Char0"/>
    <w:rsid w:val="00E60615"/>
    <w:pPr>
      <w:tabs>
        <w:tab w:val="center" w:pos="4153"/>
        <w:tab w:val="right" w:pos="8306"/>
      </w:tabs>
      <w:snapToGrid w:val="0"/>
      <w:jc w:val="left"/>
    </w:pPr>
    <w:rPr>
      <w:sz w:val="18"/>
      <w:szCs w:val="18"/>
    </w:rPr>
  </w:style>
  <w:style w:type="character" w:customStyle="1" w:styleId="Char0">
    <w:name w:val="页脚 Char"/>
    <w:basedOn w:val="a0"/>
    <w:link w:val="a4"/>
    <w:rsid w:val="00E6061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天津机电图文中心</dc:creator>
  <cp:lastModifiedBy>Y</cp:lastModifiedBy>
  <cp:revision>3</cp:revision>
  <dcterms:created xsi:type="dcterms:W3CDTF">2020-04-28T09:14:00Z</dcterms:created>
  <dcterms:modified xsi:type="dcterms:W3CDTF">2020-04-30T06:55:00Z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