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方正小标宋简体" w:hAnsi="新宋体" w:eastAsia="方正小标宋简体"/>
          <w:b/>
          <w:sz w:val="42"/>
          <w:szCs w:val="42"/>
        </w:rPr>
      </w:pPr>
      <w:r>
        <w:rPr>
          <w:rFonts w:hint="eastAsia" w:ascii="黑体" w:eastAsia="黑体"/>
          <w:sz w:val="32"/>
        </w:rPr>
        <w:t>（仅供网络下载，不随文件印发）</w:t>
      </w:r>
    </w:p>
    <w:p>
      <w:pPr>
        <w:spacing w:line="600" w:lineRule="exact"/>
        <w:jc w:val="center"/>
        <w:rPr>
          <w:rFonts w:ascii="方正小标宋简体" w:hAnsi="新宋体" w:eastAsia="方正小标宋简体"/>
          <w:b/>
          <w:sz w:val="42"/>
          <w:szCs w:val="42"/>
        </w:rPr>
      </w:pPr>
      <w:r>
        <w:rPr>
          <w:rFonts w:hint="eastAsia" w:ascii="方正小标宋简体" w:hAnsi="新宋体" w:eastAsia="方正小标宋简体"/>
          <w:b/>
          <w:sz w:val="42"/>
          <w:szCs w:val="42"/>
        </w:rPr>
        <w:t>2019年天津市事业单位专项引才引进报名表</w:t>
      </w:r>
    </w:p>
    <w:p>
      <w:pPr>
        <w:spacing w:line="240" w:lineRule="exact"/>
        <w:ind w:firstLine="1620" w:firstLineChars="450"/>
        <w:rPr>
          <w:rFonts w:ascii="青鸟华光简小标宋" w:hAnsi="青鸟华光简小标宋" w:eastAsia="青鸟华光简小标宋" w:cs="Arial"/>
          <w:sz w:val="36"/>
          <w:szCs w:val="36"/>
        </w:rPr>
      </w:pPr>
    </w:p>
    <w:tbl>
      <w:tblPr>
        <w:tblStyle w:val="3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328" w:rightChars="-156" w:firstLine="602" w:firstLineChars="250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照</w:t>
            </w:r>
          </w:p>
          <w:p>
            <w:pPr>
              <w:spacing w:line="320" w:lineRule="exact"/>
              <w:ind w:right="-328" w:rightChars="-156" w:firstLine="602" w:firstLineChars="250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在高等院</w:t>
            </w:r>
          </w:p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校何时担</w:t>
            </w:r>
          </w:p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青鸟华光简仿宋二" w:eastAsia="仿宋_GB2312"/>
                <w:color w:val="C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（从本科入学开始填起；在校学习经历注明起止时间、学校、院系、专业及学位名称）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工作简历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（工作经历注明起止时间、工作单位及职务）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（受过的奖励或报纸、刊物上发表的文章）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本人承诺，以上所填情况属实，如有虚假，愿意承担相应责任。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 xml:space="preserve">                     签名：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2019-01-12T09:15:49Z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