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2D" w:rsidRDefault="00EB012D">
      <w:pPr>
        <w:pStyle w:val="1"/>
        <w:jc w:val="center"/>
      </w:pPr>
      <w:r>
        <w:rPr>
          <w:rFonts w:hint="eastAsia"/>
        </w:rPr>
        <w:t>体检前的温馨提示</w:t>
      </w:r>
    </w:p>
    <w:p w:rsidR="00EB012D" w:rsidRDefault="00EB01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尊敬的体检顾客：</w:t>
      </w:r>
    </w:p>
    <w:p w:rsidR="00EB012D" w:rsidRDefault="00EB01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感谢您对天瑞体检中心的关注与信任，在您即将要体检前，天瑞体检中心特别提醒您注意以下几点：</w:t>
      </w:r>
    </w:p>
    <w:p w:rsidR="00EB012D" w:rsidRDefault="00EB012D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体检前一天，请您清淡饮食，勿饮酒，勿劳累。</w:t>
      </w:r>
    </w:p>
    <w:p w:rsidR="00EB012D" w:rsidRDefault="00EB012D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请您</w:t>
      </w:r>
      <w:r w:rsidR="00C700CD">
        <w:rPr>
          <w:rFonts w:hint="eastAsia"/>
          <w:sz w:val="28"/>
          <w:szCs w:val="28"/>
        </w:rPr>
        <w:t>携带本人身份证和白表，</w:t>
      </w:r>
      <w:r>
        <w:rPr>
          <w:rFonts w:hint="eastAsia"/>
          <w:sz w:val="28"/>
          <w:szCs w:val="28"/>
        </w:rPr>
        <w:t>按照预约日期和是时间到达天瑞体检中心，</w:t>
      </w:r>
    </w:p>
    <w:p w:rsidR="00EB012D" w:rsidRDefault="00EB012D">
      <w:pPr>
        <w:widowControl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体检时间为每周一至每周六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早</w:t>
      </w:r>
      <w:r>
        <w:rPr>
          <w:rFonts w:hint="eastAsia"/>
          <w:sz w:val="28"/>
          <w:szCs w:val="28"/>
        </w:rPr>
        <w:t>7</w:t>
      </w:r>
      <w:r w:rsidR="003D46D9">
        <w:rPr>
          <w:rFonts w:hint="eastAsia"/>
          <w:sz w:val="28"/>
          <w:szCs w:val="28"/>
        </w:rPr>
        <w:t>：</w:t>
      </w:r>
      <w:r w:rsidR="00775E1A"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（每周日休息）</w:t>
      </w:r>
    </w:p>
    <w:p w:rsidR="00EB012D" w:rsidRDefault="00EB012D">
      <w:pPr>
        <w:widowControl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以后我们将不再进行生化检验（抽血项目）。</w:t>
      </w:r>
    </w:p>
    <w:p w:rsidR="00EB012D" w:rsidRDefault="00EB012D">
      <w:pPr>
        <w:widowControl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遇节假日放假时间另行通知</w:t>
      </w:r>
    </w:p>
    <w:p w:rsidR="00EB012D" w:rsidRDefault="00EB012D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体检当天请空腹，禁食，禁水，否则将影响体检结果的准确性。体检当天请勿携带贵重物品。</w:t>
      </w:r>
    </w:p>
    <w:p w:rsidR="00EB012D" w:rsidRPr="006F42D4" w:rsidRDefault="00EB012D">
      <w:pPr>
        <w:widowControl/>
        <w:numPr>
          <w:ilvl w:val="0"/>
          <w:numId w:val="1"/>
        </w:numPr>
        <w:spacing w:line="360" w:lineRule="auto"/>
        <w:rPr>
          <w:b/>
          <w:sz w:val="28"/>
          <w:szCs w:val="28"/>
          <w:highlight w:val="yellow"/>
        </w:rPr>
      </w:pPr>
      <w:r w:rsidRPr="006F42D4">
        <w:rPr>
          <w:rFonts w:hint="eastAsia"/>
          <w:b/>
          <w:sz w:val="28"/>
          <w:szCs w:val="28"/>
          <w:highlight w:val="yellow"/>
        </w:rPr>
        <w:t>女性客人</w:t>
      </w:r>
      <w:r w:rsidR="00FD3516" w:rsidRPr="006F42D4">
        <w:rPr>
          <w:rFonts w:hint="eastAsia"/>
          <w:b/>
          <w:sz w:val="28"/>
          <w:szCs w:val="28"/>
          <w:highlight w:val="yellow"/>
        </w:rPr>
        <w:t>如在</w:t>
      </w:r>
      <w:r w:rsidRPr="006F42D4">
        <w:rPr>
          <w:rFonts w:hint="eastAsia"/>
          <w:b/>
          <w:sz w:val="28"/>
          <w:szCs w:val="28"/>
          <w:highlight w:val="yellow"/>
        </w:rPr>
        <w:t>月经期，</w:t>
      </w:r>
      <w:r w:rsidR="00FD3516" w:rsidRPr="006F42D4">
        <w:rPr>
          <w:rFonts w:hint="eastAsia"/>
          <w:b/>
          <w:sz w:val="28"/>
          <w:szCs w:val="28"/>
          <w:highlight w:val="yellow"/>
        </w:rPr>
        <w:t>体检当天可不做尿检，月经结束后，自行来体检中心补做该项目。</w:t>
      </w:r>
      <w:r w:rsidRPr="006F42D4">
        <w:rPr>
          <w:rFonts w:hint="eastAsia"/>
          <w:b/>
          <w:sz w:val="28"/>
          <w:szCs w:val="28"/>
          <w:highlight w:val="yellow"/>
        </w:rPr>
        <w:t>如果已经怀孕，请即时告知体检大夫，避免进行</w:t>
      </w:r>
      <w:r w:rsidRPr="006F42D4">
        <w:rPr>
          <w:rFonts w:hint="eastAsia"/>
          <w:b/>
          <w:sz w:val="28"/>
          <w:szCs w:val="28"/>
          <w:highlight w:val="yellow"/>
        </w:rPr>
        <w:t>X</w:t>
      </w:r>
      <w:r w:rsidR="00FD3516" w:rsidRPr="006F42D4">
        <w:rPr>
          <w:rFonts w:hint="eastAsia"/>
          <w:b/>
          <w:sz w:val="28"/>
          <w:szCs w:val="28"/>
          <w:highlight w:val="yellow"/>
        </w:rPr>
        <w:t>光检查和</w:t>
      </w:r>
      <w:r w:rsidRPr="006F42D4">
        <w:rPr>
          <w:rFonts w:hint="eastAsia"/>
          <w:b/>
          <w:sz w:val="28"/>
          <w:szCs w:val="28"/>
          <w:highlight w:val="yellow"/>
        </w:rPr>
        <w:t>体检。</w:t>
      </w:r>
      <w:r w:rsidR="00D20835">
        <w:rPr>
          <w:rFonts w:hint="eastAsia"/>
          <w:b/>
          <w:sz w:val="28"/>
          <w:szCs w:val="28"/>
          <w:highlight w:val="yellow"/>
        </w:rPr>
        <w:t>由于要检测裸眼视力，近视患者请勿戴隐形眼镜。</w:t>
      </w:r>
    </w:p>
    <w:p w:rsidR="00EB012D" w:rsidRDefault="00EB012D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由于体检人数较多，为了您和他人能更好更快的完成体检，体检当日请您</w:t>
      </w:r>
      <w:proofErr w:type="gramStart"/>
      <w:r>
        <w:rPr>
          <w:rFonts w:hint="eastAsia"/>
          <w:sz w:val="28"/>
          <w:szCs w:val="28"/>
        </w:rPr>
        <w:t>穿容易</w:t>
      </w:r>
      <w:proofErr w:type="gramEnd"/>
      <w:r>
        <w:rPr>
          <w:rFonts w:hint="eastAsia"/>
          <w:sz w:val="28"/>
          <w:szCs w:val="28"/>
        </w:rPr>
        <w:t>脱卸的衣服。体检当天不要佩戴金属饰物，带有钻饰、金属扣的衣物也会影响结果的准确性。女性客人请勿穿着连体类衣物及长筒靴。</w:t>
      </w:r>
    </w:p>
    <w:p w:rsidR="00EB012D" w:rsidRDefault="00EB012D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当您来到天瑞体检中心，请您先到前台登记。体检中心禁止吸烟。</w:t>
      </w:r>
    </w:p>
    <w:p w:rsidR="00EB012D" w:rsidRDefault="00EB012D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请您根据体检表内容进行各科检查，不要漏检，以免影响最后的检查结果</w:t>
      </w:r>
    </w:p>
    <w:p w:rsidR="00FD3516" w:rsidRPr="006F42D4" w:rsidRDefault="00EB012D" w:rsidP="00FD3516">
      <w:pPr>
        <w:widowControl/>
        <w:numPr>
          <w:ilvl w:val="0"/>
          <w:numId w:val="1"/>
        </w:numPr>
        <w:spacing w:line="360" w:lineRule="auto"/>
        <w:rPr>
          <w:b/>
          <w:sz w:val="28"/>
          <w:szCs w:val="28"/>
          <w:highlight w:val="yellow"/>
        </w:rPr>
      </w:pPr>
      <w:r w:rsidRPr="006F42D4">
        <w:rPr>
          <w:rFonts w:hint="eastAsia"/>
          <w:b/>
          <w:sz w:val="28"/>
          <w:szCs w:val="28"/>
          <w:highlight w:val="yellow"/>
        </w:rPr>
        <w:t>全部检查项目完毕后请您务必将体检表交到前台</w:t>
      </w:r>
      <w:r w:rsidR="00FD3516" w:rsidRPr="006F42D4">
        <w:rPr>
          <w:rFonts w:hint="eastAsia"/>
          <w:b/>
          <w:sz w:val="28"/>
          <w:szCs w:val="28"/>
          <w:highlight w:val="yellow"/>
        </w:rPr>
        <w:t>，</w:t>
      </w:r>
      <w:r w:rsidR="006F157E" w:rsidRPr="006F42D4">
        <w:rPr>
          <w:rFonts w:hint="eastAsia"/>
          <w:b/>
          <w:sz w:val="28"/>
          <w:szCs w:val="28"/>
          <w:highlight w:val="yellow"/>
        </w:rPr>
        <w:t>体检结束后</w:t>
      </w:r>
      <w:r w:rsidR="007846EF">
        <w:rPr>
          <w:rFonts w:hint="eastAsia"/>
          <w:b/>
          <w:sz w:val="28"/>
          <w:szCs w:val="28"/>
          <w:highlight w:val="yellow"/>
        </w:rPr>
        <w:t>一周</w:t>
      </w:r>
      <w:r w:rsidR="00A71261">
        <w:rPr>
          <w:rFonts w:hint="eastAsia"/>
          <w:b/>
          <w:sz w:val="28"/>
          <w:szCs w:val="28"/>
          <w:highlight w:val="yellow"/>
        </w:rPr>
        <w:t>内</w:t>
      </w:r>
      <w:r w:rsidR="006F157E" w:rsidRPr="006F42D4">
        <w:rPr>
          <w:rFonts w:hint="eastAsia"/>
          <w:b/>
          <w:sz w:val="28"/>
          <w:szCs w:val="28"/>
          <w:highlight w:val="yellow"/>
        </w:rPr>
        <w:t>如果未收到复检通知的，视为体检合格。</w:t>
      </w:r>
    </w:p>
    <w:p w:rsidR="007846EF" w:rsidRDefault="00EB012D" w:rsidP="00FD3516">
      <w:pPr>
        <w:widowControl/>
        <w:spacing w:line="360" w:lineRule="auto"/>
        <w:ind w:left="720"/>
        <w:rPr>
          <w:rFonts w:hint="eastAsia"/>
          <w:sz w:val="28"/>
          <w:szCs w:val="28"/>
        </w:rPr>
      </w:pPr>
      <w:r w:rsidRPr="00FD3516">
        <w:rPr>
          <w:rFonts w:hint="eastAsia"/>
          <w:sz w:val="28"/>
          <w:szCs w:val="28"/>
        </w:rPr>
        <w:t>祝您体检愉快，身体健康！！</w:t>
      </w:r>
      <w:r w:rsidRPr="00FD3516">
        <w:rPr>
          <w:rFonts w:hint="eastAsia"/>
          <w:sz w:val="28"/>
          <w:szCs w:val="28"/>
        </w:rPr>
        <w:t xml:space="preserve">                        </w:t>
      </w:r>
    </w:p>
    <w:p w:rsidR="00EB012D" w:rsidRPr="00FD3516" w:rsidRDefault="00EB012D" w:rsidP="007846EF">
      <w:pPr>
        <w:widowControl/>
        <w:spacing w:line="360" w:lineRule="auto"/>
        <w:ind w:left="720" w:firstLineChars="2300" w:firstLine="6440"/>
        <w:rPr>
          <w:sz w:val="28"/>
          <w:szCs w:val="28"/>
        </w:rPr>
      </w:pPr>
      <w:bookmarkStart w:id="0" w:name="_GoBack"/>
      <w:bookmarkEnd w:id="0"/>
      <w:r w:rsidRPr="00FD3516">
        <w:rPr>
          <w:rFonts w:hint="eastAsia"/>
          <w:sz w:val="28"/>
          <w:szCs w:val="28"/>
        </w:rPr>
        <w:t>天瑞体检中心</w:t>
      </w:r>
    </w:p>
    <w:p w:rsidR="00EB012D" w:rsidRDefault="00EB012D" w:rsidP="008F0C63">
      <w:pPr>
        <w:widowControl/>
        <w:adjustRightInd w:val="0"/>
        <w:snapToGrid w:val="0"/>
        <w:spacing w:beforeLines="50" w:before="156" w:afterLines="50" w:after="156" w:line="420" w:lineRule="exact"/>
        <w:jc w:val="left"/>
        <w:rPr>
          <w:sz w:val="28"/>
          <w:szCs w:val="28"/>
        </w:rPr>
      </w:pPr>
    </w:p>
    <w:p w:rsidR="00EB012D" w:rsidRDefault="00EB012D" w:rsidP="008F0C63">
      <w:pPr>
        <w:widowControl/>
        <w:adjustRightInd w:val="0"/>
        <w:snapToGrid w:val="0"/>
        <w:spacing w:beforeLines="50" w:before="156" w:afterLines="50" w:after="156" w:line="420" w:lineRule="exact"/>
        <w:jc w:val="left"/>
        <w:rPr>
          <w:sz w:val="28"/>
          <w:szCs w:val="28"/>
        </w:rPr>
      </w:pPr>
    </w:p>
    <w:p w:rsidR="00EB012D" w:rsidRDefault="00EB012D" w:rsidP="008F0C63">
      <w:pPr>
        <w:widowControl/>
        <w:adjustRightInd w:val="0"/>
        <w:snapToGrid w:val="0"/>
        <w:spacing w:beforeLines="50" w:before="156" w:afterLines="50" w:after="156" w:line="4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b/>
          <w:sz w:val="36"/>
          <w:szCs w:val="36"/>
        </w:rPr>
        <w:t>天瑞体检中心交通路线图</w:t>
      </w:r>
    </w:p>
    <w:p w:rsidR="00EB012D" w:rsidRDefault="00EB012D" w:rsidP="008F0C63">
      <w:pPr>
        <w:widowControl/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(一）驾车路线</w:t>
      </w:r>
    </w:p>
    <w:p w:rsidR="00EB012D" w:rsidRDefault="00EB012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呼和浩特金桥开发区昭乌达路与世纪五路交叉路口，鸿都大厦一层和二层</w:t>
      </w:r>
    </w:p>
    <w:p w:rsidR="00EB012D" w:rsidRDefault="00EB012D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</w:rPr>
        <w:t>北面：招商银行和小南国大酒店</w:t>
      </w:r>
    </w:p>
    <w:p w:rsidR="00EB012D" w:rsidRDefault="00EB012D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</w:rPr>
        <w:t>南面：内蒙古东部电力，建设银行</w:t>
      </w:r>
    </w:p>
    <w:p w:rsidR="00EB012D" w:rsidRDefault="00EB012D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</w:rPr>
        <w:t>对面：内蒙古地税局，内蒙古工商局</w:t>
      </w:r>
    </w:p>
    <w:p w:rsidR="00EB012D" w:rsidRDefault="00EB012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停车指示：</w:t>
      </w:r>
    </w:p>
    <w:p w:rsidR="00EB012D" w:rsidRDefault="00EB012D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</w:rPr>
        <w:t>停车场，可容纳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辆车的大型停车场</w:t>
      </w:r>
    </w:p>
    <w:p w:rsidR="00EB012D" w:rsidRDefault="00EB012D" w:rsidP="008F0C63">
      <w:pPr>
        <w:spacing w:beforeLines="50" w:before="156" w:afterLines="50" w:after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（二）公交路线：</w:t>
      </w:r>
    </w:p>
    <w:p w:rsidR="00EB012D" w:rsidRDefault="00EB012D">
      <w:pPr>
        <w:numPr>
          <w:ilvl w:val="0"/>
          <w:numId w:val="2"/>
        </w:numPr>
        <w:tabs>
          <w:tab w:val="left" w:pos="533"/>
          <w:tab w:val="left" w:pos="720"/>
        </w:tabs>
        <w:rPr>
          <w:sz w:val="24"/>
        </w:rPr>
      </w:pPr>
      <w:r>
        <w:rPr>
          <w:rFonts w:hint="eastAsia"/>
          <w:sz w:val="24"/>
        </w:rPr>
        <w:t>公交：</w:t>
      </w:r>
      <w:r>
        <w:rPr>
          <w:rFonts w:hint="eastAsia"/>
          <w:sz w:val="24"/>
        </w:rPr>
        <w:t>k2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K4,21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78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57</w:t>
      </w:r>
      <w:r>
        <w:rPr>
          <w:rFonts w:hint="eastAsia"/>
          <w:sz w:val="24"/>
        </w:rPr>
        <w:t>路到</w:t>
      </w:r>
      <w:proofErr w:type="gramStart"/>
      <w:r>
        <w:rPr>
          <w:rFonts w:hint="eastAsia"/>
          <w:sz w:val="24"/>
        </w:rPr>
        <w:t>凯元广场</w:t>
      </w:r>
      <w:proofErr w:type="gramEnd"/>
      <w:r>
        <w:rPr>
          <w:rFonts w:hint="eastAsia"/>
          <w:sz w:val="24"/>
        </w:rPr>
        <w:t>站下车即到，也可乘</w:t>
      </w:r>
      <w:r>
        <w:rPr>
          <w:rFonts w:hint="eastAsia"/>
          <w:sz w:val="24"/>
        </w:rPr>
        <w:t>66</w:t>
      </w:r>
      <w:r>
        <w:rPr>
          <w:rFonts w:hint="eastAsia"/>
          <w:sz w:val="24"/>
        </w:rPr>
        <w:t>路到武警医院下车南行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米即到。</w:t>
      </w:r>
    </w:p>
    <w:p w:rsidR="00EB012D" w:rsidRDefault="00EB012D" w:rsidP="008F0C63">
      <w:pPr>
        <w:widowControl/>
        <w:adjustRightInd w:val="0"/>
        <w:snapToGrid w:val="0"/>
        <w:spacing w:beforeLines="50" w:before="156" w:line="420" w:lineRule="exact"/>
        <w:ind w:left="6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B012D" w:rsidRDefault="004C216E">
      <w:pPr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715000" cy="3971925"/>
            <wp:effectExtent l="19050" t="0" r="0" b="0"/>
            <wp:docPr id="1" name="图片 1" descr="百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百度地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2D" w:rsidRDefault="00EB012D">
      <w:pPr>
        <w:rPr>
          <w:sz w:val="24"/>
        </w:rPr>
      </w:pPr>
    </w:p>
    <w:p w:rsidR="00EB012D" w:rsidRDefault="00EB012D"/>
    <w:p w:rsidR="00EB012D" w:rsidRDefault="00EB012D">
      <w:pPr>
        <w:widowControl/>
        <w:spacing w:line="360" w:lineRule="auto"/>
        <w:rPr>
          <w:sz w:val="28"/>
          <w:szCs w:val="28"/>
        </w:rPr>
      </w:pPr>
    </w:p>
    <w:sectPr w:rsidR="00EB012D" w:rsidSect="0080308D">
      <w:pgSz w:w="11906" w:h="16838"/>
      <w:pgMar w:top="156" w:right="1106" w:bottom="722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C3" w:rsidRDefault="002969C3" w:rsidP="00224419">
      <w:r>
        <w:separator/>
      </w:r>
    </w:p>
  </w:endnote>
  <w:endnote w:type="continuationSeparator" w:id="0">
    <w:p w:rsidR="002969C3" w:rsidRDefault="002969C3" w:rsidP="0022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C3" w:rsidRDefault="002969C3" w:rsidP="00224419">
      <w:r>
        <w:separator/>
      </w:r>
    </w:p>
  </w:footnote>
  <w:footnote w:type="continuationSeparator" w:id="0">
    <w:p w:rsidR="002969C3" w:rsidRDefault="002969C3" w:rsidP="0022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533"/>
        </w:tabs>
        <w:ind w:left="533" w:hanging="11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524"/>
    <w:rsid w:val="00172A27"/>
    <w:rsid w:val="001B02E2"/>
    <w:rsid w:val="001D5EC7"/>
    <w:rsid w:val="001F0FE5"/>
    <w:rsid w:val="00224419"/>
    <w:rsid w:val="00264602"/>
    <w:rsid w:val="002969C3"/>
    <w:rsid w:val="002E16CB"/>
    <w:rsid w:val="003D46D9"/>
    <w:rsid w:val="00403958"/>
    <w:rsid w:val="004C216E"/>
    <w:rsid w:val="00650673"/>
    <w:rsid w:val="00656758"/>
    <w:rsid w:val="006F157E"/>
    <w:rsid w:val="006F42D4"/>
    <w:rsid w:val="0071789A"/>
    <w:rsid w:val="00775E1A"/>
    <w:rsid w:val="007846EF"/>
    <w:rsid w:val="00795C28"/>
    <w:rsid w:val="0080308D"/>
    <w:rsid w:val="00867EAF"/>
    <w:rsid w:val="00891FEB"/>
    <w:rsid w:val="008F0C63"/>
    <w:rsid w:val="00967FC1"/>
    <w:rsid w:val="009E3431"/>
    <w:rsid w:val="009E66B8"/>
    <w:rsid w:val="009F6560"/>
    <w:rsid w:val="00A05058"/>
    <w:rsid w:val="00A71261"/>
    <w:rsid w:val="00C1052E"/>
    <w:rsid w:val="00C700CD"/>
    <w:rsid w:val="00CB1A83"/>
    <w:rsid w:val="00D20835"/>
    <w:rsid w:val="00DF6E21"/>
    <w:rsid w:val="00EB012D"/>
    <w:rsid w:val="00EE100A"/>
    <w:rsid w:val="00F340A1"/>
    <w:rsid w:val="00FD3516"/>
    <w:rsid w:val="03EA0E6F"/>
    <w:rsid w:val="27D81A06"/>
    <w:rsid w:val="301126A8"/>
    <w:rsid w:val="31D657A8"/>
    <w:rsid w:val="7FD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0308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80308D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80308D"/>
    <w:rPr>
      <w:kern w:val="2"/>
      <w:sz w:val="18"/>
      <w:szCs w:val="18"/>
    </w:rPr>
  </w:style>
  <w:style w:type="paragraph" w:styleId="a4">
    <w:name w:val="header"/>
    <w:basedOn w:val="a"/>
    <w:link w:val="Char0"/>
    <w:rsid w:val="0080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0308D"/>
    <w:pPr>
      <w:ind w:firstLineChars="200" w:firstLine="420"/>
    </w:pPr>
  </w:style>
  <w:style w:type="paragraph" w:styleId="a3">
    <w:name w:val="footer"/>
    <w:basedOn w:val="a"/>
    <w:link w:val="Char"/>
    <w:rsid w:val="0080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FD35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FD35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MC SYSTEM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体检卡注意事项</dc:title>
  <dc:subject/>
  <dc:creator>MC SYSTEM</dc:creator>
  <cp:keywords/>
  <dc:description/>
  <cp:lastModifiedBy>john</cp:lastModifiedBy>
  <cp:revision>5</cp:revision>
  <cp:lastPrinted>2015-08-24T23:53:00Z</cp:lastPrinted>
  <dcterms:created xsi:type="dcterms:W3CDTF">2018-12-18T06:34:00Z</dcterms:created>
  <dcterms:modified xsi:type="dcterms:W3CDTF">2019-07-01T03:31:00Z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