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15" w:rsidRDefault="005F258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包头医学院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关于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2019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年度公开招聘工作人员</w:t>
      </w:r>
    </w:p>
    <w:p w:rsidR="00064815" w:rsidRDefault="005F2582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岗位变更及合并岗位的公告</w:t>
      </w:r>
    </w:p>
    <w:p w:rsidR="005F2582" w:rsidRDefault="005F2582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64815" w:rsidRDefault="005F2582" w:rsidP="005F2582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根据《</w:t>
      </w:r>
      <w:r>
        <w:rPr>
          <w:rFonts w:ascii="宋体" w:eastAsia="宋体" w:hAnsi="宋体" w:cs="宋体" w:hint="eastAsia"/>
          <w:kern w:val="0"/>
          <w:sz w:val="24"/>
          <w:szCs w:val="24"/>
        </w:rPr>
        <w:t>包头医学院</w:t>
      </w:r>
      <w:r>
        <w:rPr>
          <w:rFonts w:ascii="宋体" w:eastAsia="宋体" w:hAnsi="宋体" w:cs="宋体" w:hint="eastAsia"/>
          <w:kern w:val="0"/>
          <w:sz w:val="24"/>
          <w:szCs w:val="24"/>
        </w:rPr>
        <w:t>2019</w:t>
      </w:r>
      <w:r>
        <w:rPr>
          <w:rFonts w:ascii="宋体" w:eastAsia="宋体" w:hAnsi="宋体" w:cs="宋体" w:hint="eastAsia"/>
          <w:kern w:val="0"/>
          <w:sz w:val="24"/>
          <w:szCs w:val="24"/>
        </w:rPr>
        <w:t>年度公开招聘工作人员简章</w:t>
      </w:r>
      <w:r>
        <w:rPr>
          <w:rFonts w:ascii="宋体" w:eastAsia="宋体" w:hAnsi="宋体" w:cs="宋体"/>
          <w:kern w:val="0"/>
          <w:sz w:val="24"/>
          <w:szCs w:val="24"/>
        </w:rPr>
        <w:t>》，现将岗位变更及合并的岗位公告如下：</w:t>
      </w:r>
    </w:p>
    <w:p w:rsidR="00064815" w:rsidRDefault="005F258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一、岗位变更</w:t>
      </w:r>
    </w:p>
    <w:p w:rsidR="00064815" w:rsidRDefault="005F2582" w:rsidP="005F2582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项目人员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和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蒙汉兼通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人员岗位的报名工作已结束</w:t>
      </w:r>
      <w:r>
        <w:rPr>
          <w:rFonts w:ascii="宋体" w:eastAsia="宋体" w:hAnsi="宋体" w:cs="宋体"/>
          <w:kern w:val="0"/>
          <w:sz w:val="24"/>
          <w:szCs w:val="24"/>
        </w:rPr>
        <w:t>,</w:t>
      </w:r>
      <w:r>
        <w:rPr>
          <w:rFonts w:ascii="宋体" w:eastAsia="宋体" w:hAnsi="宋体" w:cs="宋体"/>
          <w:kern w:val="0"/>
          <w:sz w:val="24"/>
          <w:szCs w:val="24"/>
        </w:rPr>
        <w:t>现将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项目人员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及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蒙汉兼通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岗位人数达不到开考比例的，转为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普通岗位</w:t>
      </w:r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再次进行报名，具体岗位要求的学历、专业、其他要求均不变。具体岗位如下：</w:t>
      </w:r>
    </w:p>
    <w:tbl>
      <w:tblPr>
        <w:tblW w:w="98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3049"/>
      </w:tblGrid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原岗位名称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变更</w:t>
            </w:r>
            <w:proofErr w:type="gramStart"/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后岗位</w:t>
            </w:r>
            <w:proofErr w:type="gramEnd"/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内科系统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（服务基层项目毕业生和退役大学生士兵定向岗位）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2019035)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内科系统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2019035)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儿科医师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（含新生儿）（服务基层项目毕业生和退役大学生士兵定向岗位）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2019038)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儿科医师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（含新生儿）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2019038)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外科系统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（服务基层项目毕业生和退役大学生士兵定向岗位）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2019040)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外科系统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2019040)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妇产科医师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（服务基层项目毕业生和退役大学生士兵定向岗位）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2019043)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妇产科医师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2019043)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（服务基层项目毕业生和退役大学生士兵定向岗位）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2019045)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2019045)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（蒙汉兼通定向岗位）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2019046)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2019046)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康复治疗师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（服务基层项目毕业生和退役大学生士兵定向岗位）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2019048)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康复治疗师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2019100)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医学影像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CT/MRI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放射科，超声科）（服务基层项目毕业生和退役大学生士兵定向岗位）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2019051)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医学影像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CT/MRI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放射科，超声科）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2019051)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（服务基层项目毕业生和退役大学生士兵定向岗位）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计划招聘数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2019057)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计划招聘数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2019057)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（服务基层项目毕业生和退役大学生士兵定向岗位）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2019060)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2019060)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（政治辅导员）（服务基层项目毕业生和退役大学生士兵定向岗位）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2019064)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（政治辅导员）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2019064)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（政治辅导员）（蒙汉兼通定向岗位）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2019065)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（政治辅导员）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2019065)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审计科（服务基层项目毕业生和退役大学生士兵定向岗位）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2019069)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审计科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2019101)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病案科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（蒙汉兼通定向岗位）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2019071)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病案科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2019071)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内科系医师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服务基层项目毕业生和退役大学生士兵定向岗位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2019072)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内科系医师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2019072)</w:t>
            </w:r>
          </w:p>
        </w:tc>
      </w:tr>
      <w:tr w:rsidR="00064815">
        <w:trPr>
          <w:trHeight w:val="90"/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外科系医师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服务基层项目毕业生和退役大学生士兵定向岗位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2019073)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外科系医师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2019073)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消化内科医师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服务基层项目毕业生和退役大学生士兵定向岗位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2019074)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消化内科医师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2019074)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妇产科医师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服务基层项目毕业生和退役大学生士兵定向岗位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2019075)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妇产科医师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2019075)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麻醉医师（蒙汉兼通定向岗位）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2019076)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麻醉医师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2019076)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影像医师（蒙汉兼通定向岗位）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2019077)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影像医师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2019077)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重症医学护士（蒙汉兼通定向岗位）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2019079)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重症医学护士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2019079)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临床护士（蒙汉兼通定向岗位）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2019080)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2019080)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党务管理（蒙汉兼通定向岗位）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2019081)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党务管理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2019081)</w:t>
            </w:r>
          </w:p>
        </w:tc>
      </w:tr>
    </w:tbl>
    <w:p w:rsidR="00064815" w:rsidRDefault="000648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64815" w:rsidRDefault="005F258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二、合并岗位</w:t>
      </w:r>
    </w:p>
    <w:tbl>
      <w:tblPr>
        <w:tblW w:w="98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565"/>
        <w:gridCol w:w="1740"/>
        <w:gridCol w:w="2086"/>
        <w:gridCol w:w="869"/>
      </w:tblGrid>
      <w:tr w:rsidR="00064815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原岗位名称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原岗位名称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原岗位名称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合并</w:t>
            </w:r>
            <w:proofErr w:type="gramStart"/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后岗位</w:t>
            </w:r>
            <w:proofErr w:type="gramEnd"/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合并后招聘计划人数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内科系统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2019035)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内科系统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2019034)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内科系统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2019034)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儿科医师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（含新生儿）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2019038)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儿科医师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（含新生儿）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2019037)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儿科医师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（含新生儿）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2019037)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64815">
        <w:trPr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外科系统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2019040)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外科系统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2019039)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外科系统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2019039)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妇产科医师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2019043)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妇产科医师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2019042)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妇产科医师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2019042)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2019045)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2019044)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2019046)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口腔科医师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2019044)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医学影像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CT/MRI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放射科，超声科）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2019051)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医学影像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CT/MRI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放射科，超声科）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2019050)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医学影像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CT/MRI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放射科，超声科）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2019050)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计划招聘数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2019057)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2019056)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2019056)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2019060)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2019059)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急诊医学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2019059)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教学科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（政治辅导员）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2019064)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（政治辅导员）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2019063)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（政治辅导员）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2019065)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（政治辅导员）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2019063)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病案科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2019071)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病案科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2019070)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病案科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2019070)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内科系医师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2019072)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内科系医师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2019082)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内科系医师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2019082)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外科系医师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2019073)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外科系医师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2019083)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外科系医师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2019083)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消化内科医师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2019074)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消化内科医师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2019084)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消化内科医师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2019084)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妇产科医师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2019075)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妇产科医师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2019085)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妇产科医师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2019085)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麻醉医师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2019076)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麻醉医师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2019087)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麻醉医师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2019087)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影像医师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2019077)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影像医师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2019088)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影像医师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2019088)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重症医学护士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2019079)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重症医学护士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2019093)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重症医学护士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2019093)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2019080)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2019094)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临床护士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2019094)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64815">
        <w:trPr>
          <w:trHeight w:val="290"/>
          <w:tblCellSpacing w:w="0" w:type="dxa"/>
          <w:jc w:val="center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党务管理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2019081)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党务管理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2019097)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0648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党务管理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2019097)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4815" w:rsidRDefault="005F25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5F2582" w:rsidRDefault="005F258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</w:t>
      </w:r>
    </w:p>
    <w:p w:rsidR="005F2582" w:rsidRDefault="005F258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F2582" w:rsidRDefault="005F258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F2582" w:rsidRDefault="005F258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064815" w:rsidRDefault="005F258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包头医学院</w:t>
      </w:r>
      <w:r>
        <w:rPr>
          <w:rFonts w:ascii="宋体" w:eastAsia="宋体" w:hAnsi="宋体" w:cs="宋体"/>
          <w:kern w:val="0"/>
          <w:sz w:val="24"/>
          <w:szCs w:val="24"/>
        </w:rPr>
        <w:t>人事处</w:t>
      </w:r>
    </w:p>
    <w:p w:rsidR="00064815" w:rsidRDefault="005F2582" w:rsidP="005F2582">
      <w:pPr>
        <w:ind w:right="240"/>
        <w:jc w:val="right"/>
      </w:pPr>
      <w:r>
        <w:rPr>
          <w:rFonts w:ascii="宋体" w:eastAsia="宋体" w:hAnsi="宋体" w:cs="宋体"/>
          <w:kern w:val="0"/>
          <w:sz w:val="24"/>
          <w:szCs w:val="24"/>
        </w:rPr>
        <w:t>2019</w:t>
      </w:r>
      <w:r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29</w:t>
      </w:r>
      <w:r>
        <w:rPr>
          <w:rFonts w:ascii="宋体" w:eastAsia="宋体" w:hAnsi="宋体" w:cs="宋体"/>
          <w:kern w:val="0"/>
          <w:sz w:val="24"/>
          <w:szCs w:val="24"/>
        </w:rPr>
        <w:t>日</w:t>
      </w:r>
    </w:p>
    <w:sectPr w:rsidR="00064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D"/>
    <w:rsid w:val="00064815"/>
    <w:rsid w:val="00351A73"/>
    <w:rsid w:val="005F2582"/>
    <w:rsid w:val="00F1411D"/>
    <w:rsid w:val="1F91449F"/>
    <w:rsid w:val="22584948"/>
    <w:rsid w:val="3B5E7220"/>
    <w:rsid w:val="3EAA371C"/>
    <w:rsid w:val="40E54F41"/>
    <w:rsid w:val="49A262C2"/>
    <w:rsid w:val="5A9009BA"/>
    <w:rsid w:val="5CAA2CE0"/>
    <w:rsid w:val="68EC20B9"/>
    <w:rsid w:val="6B8F019A"/>
    <w:rsid w:val="6F3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227BB-6268-4FF9-B6D7-0B3D458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2667</Characters>
  <Application>Microsoft Office Word</Application>
  <DocSecurity>0</DocSecurity>
  <Lines>22</Lines>
  <Paragraphs>6</Paragraphs>
  <ScaleCrop>false</ScaleCrop>
  <Company>微软中国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周成江</dc:creator>
  <cp:lastModifiedBy>guo xuguang</cp:lastModifiedBy>
  <cp:revision>3</cp:revision>
  <cp:lastPrinted>2019-09-29T07:56:00Z</cp:lastPrinted>
  <dcterms:created xsi:type="dcterms:W3CDTF">2019-08-10T12:51:00Z</dcterms:created>
  <dcterms:modified xsi:type="dcterms:W3CDTF">2019-10-07T10:06:00Z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