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政治面貌证明</w:t>
      </w:r>
    </w:p>
    <w:p>
      <w:pPr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360" w:lineRule="auto"/>
        <w:ind w:firstLine="555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兹证明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（考生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姓名），男（女），身份证号：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，是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(中国共产党党员/中国共产党预备党员），         自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月起加入中国共产党，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转正，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党龄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年（党员的党龄，从预备期满转为正式党员之日算起。）。</w:t>
      </w:r>
    </w:p>
    <w:p>
      <w:pPr>
        <w:spacing w:line="360" w:lineRule="auto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特此证明。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证明人手写签字：</w:t>
      </w:r>
    </w:p>
    <w:p>
      <w:pPr>
        <w:widowControl/>
        <w:wordWrap w:val="0"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证明人手写联系电话：</w:t>
      </w:r>
    </w:p>
    <w:p>
      <w:pPr>
        <w:widowControl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</w:t>
      </w:r>
    </w:p>
    <w:p>
      <w:pPr>
        <w:widowControl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党组织关系所在地（单位）的党组织印章</w:t>
      </w:r>
    </w:p>
    <w:p>
      <w:pPr>
        <w:widowControl/>
        <w:spacing w:line="480" w:lineRule="auto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年　 月　 日</w:t>
      </w:r>
    </w:p>
    <w:p>
      <w:pPr>
        <w:widowControl/>
        <w:spacing w:line="48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注：1.证明材料需加盖本单位党组织部门印章，其他印章无效；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2.党组织关系在街道或社区者，可由街道和社区开具证明；</w:t>
      </w:r>
    </w:p>
    <w:p>
      <w:pPr>
        <w:spacing w:line="36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3.该证明开具的日期须为202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日及以后。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NjMTM5ZjI5OTRmOGUzMzEwMjlkNGY3MzQyNmQifQ=="/>
  </w:docVars>
  <w:rsids>
    <w:rsidRoot w:val="5B8360A2"/>
    <w:rsid w:val="5B8360A2"/>
    <w:rsid w:val="621C5C74"/>
    <w:rsid w:val="7BA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224</Characters>
  <Lines>0</Lines>
  <Paragraphs>0</Paragraphs>
  <TotalTime>1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2024-05-17T01:18:00Z</dcterms:created>
  <dc:creator>窑雨露</dc:creator>
  <cp:lastModifiedBy>生活在别处</cp:lastModifiedBy>
  <dcterms:modified xsi:type="dcterms:W3CDTF">2024-05-17T07:03:44Z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B4B819A7AE334D89814D681294B92B41_13</vt:lpwstr>
  </property>
</Properties>
</file>