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rPr>
      </w:pPr>
      <w:bookmarkStart w:id="0" w:name="_GoBack"/>
      <w:bookmarkEnd w:id="0"/>
      <w:r>
        <w:fldChar w:fldCharType="begin"/>
      </w:r>
      <w:r>
        <w:instrText xml:space="preserve"> HYPERLINK "http://rsj.yingkou.gov.cn/004/20221018/597ec983-bd93-46f2-9aa3-065e07a10a83.html" \o "分享到微信" </w:instrText>
      </w:r>
      <w:r>
        <w:fldChar w:fldCharType="separate"/>
      </w:r>
      <w:r>
        <w:fldChar w:fldCharType="end"/>
      </w:r>
      <w:r>
        <w:fldChar w:fldCharType="begin"/>
      </w:r>
      <w:r>
        <w:instrText xml:space="preserve"> HYPERLINK "http://rsj.yingkou.gov.cn/004/20221018/597ec983-bd93-46f2-9aa3-065e07a10a83.html" \o "分享到新浪微博" </w:instrText>
      </w:r>
      <w:r>
        <w:fldChar w:fldCharType="separate"/>
      </w:r>
      <w:r>
        <w:fldChar w:fldCharType="end"/>
      </w:r>
      <w:r>
        <w:fldChar w:fldCharType="begin"/>
      </w:r>
      <w:r>
        <w:instrText xml:space="preserve"> HYPERLINK "http://rsj.yingkou.gov.cn/004/20221018/597ec983-bd93-46f2-9aa3-065e07a10a83.html" \o "分享到QQ空间" </w:instrText>
      </w:r>
      <w:r>
        <w:fldChar w:fldCharType="separate"/>
      </w:r>
      <w:r>
        <w:fldChar w:fldCharType="end"/>
      </w:r>
      <w:r>
        <w:rPr>
          <w:rFonts w:hint="eastAsia" w:cs="宋体" w:asciiTheme="majorEastAsia" w:hAnsiTheme="majorEastAsia" w:eastAsiaTheme="majorEastAsia"/>
          <w:b/>
          <w:bCs/>
          <w:color w:val="333333"/>
          <w:sz w:val="44"/>
          <w:szCs w:val="44"/>
          <w:shd w:val="clear" w:color="auto" w:fill="FFFFFF"/>
        </w:rPr>
        <w:t>营口市站前区社区工作者招聘考试</w:t>
      </w:r>
    </w:p>
    <w:p>
      <w:pPr>
        <w:pStyle w:val="4"/>
        <w:widowControl/>
        <w:wordWrap w:val="0"/>
        <w:spacing w:before="226" w:beforeAutospacing="0" w:after="226" w:afterAutospacing="0" w:line="26" w:lineRule="atLeast"/>
        <w:ind w:firstLine="420"/>
        <w:jc w:val="center"/>
        <w:rPr>
          <w:rFonts w:cs="宋体" w:asciiTheme="majorEastAsia" w:hAnsiTheme="majorEastAsia" w:eastAsiaTheme="majorEastAsia"/>
          <w:b/>
          <w:bCs/>
          <w:color w:val="333333"/>
          <w:sz w:val="44"/>
          <w:szCs w:val="44"/>
          <w:shd w:val="clear" w:color="auto" w:fill="FFFFFF"/>
        </w:rPr>
      </w:pPr>
      <w:r>
        <w:rPr>
          <w:rFonts w:hint="eastAsia" w:cs="宋体" w:asciiTheme="majorEastAsia" w:hAnsiTheme="majorEastAsia" w:eastAsiaTheme="majorEastAsia"/>
          <w:b/>
          <w:bCs/>
          <w:color w:val="333333"/>
          <w:sz w:val="44"/>
          <w:szCs w:val="44"/>
          <w:shd w:val="clear" w:color="auto" w:fill="FFFFFF"/>
        </w:rPr>
        <w:t>新冠肺炎疫情防控告知书</w:t>
      </w:r>
    </w:p>
    <w:p>
      <w:pPr>
        <w:pStyle w:val="4"/>
        <w:widowControl/>
        <w:wordWrap w:val="0"/>
        <w:spacing w:beforeAutospacing="0" w:afterAutospacing="0" w:line="26" w:lineRule="atLeast"/>
        <w:jc w:val="both"/>
        <w:rPr>
          <w:rFonts w:ascii="仿宋" w:hAnsi="仿宋" w:eastAsia="仿宋"/>
          <w:color w:val="333333"/>
          <w:sz w:val="32"/>
          <w:szCs w:val="32"/>
          <w:shd w:val="clear" w:color="auto" w:fill="FFFFFF"/>
        </w:rPr>
      </w:pPr>
      <w:r>
        <w:rPr>
          <w:rFonts w:ascii="仿宋" w:hAnsi="仿宋" w:eastAsia="仿宋"/>
          <w:color w:val="333333"/>
          <w:sz w:val="32"/>
          <w:szCs w:val="32"/>
          <w:shd w:val="clear" w:color="auto" w:fill="FFFFFF"/>
        </w:rPr>
        <w:t>各位考生：</w:t>
      </w:r>
    </w:p>
    <w:p>
      <w:pPr>
        <w:pStyle w:val="4"/>
        <w:widowControl/>
        <w:wordWrap w:val="0"/>
        <w:spacing w:beforeAutospacing="0" w:afterAutospacing="0" w:line="26" w:lineRule="atLeast"/>
        <w:ind w:firstLine="640" w:firstLineChars="200"/>
        <w:jc w:val="both"/>
        <w:rPr>
          <w:rFonts w:ascii="仿宋" w:hAnsi="仿宋" w:eastAsia="仿宋"/>
          <w:sz w:val="32"/>
          <w:szCs w:val="32"/>
        </w:rPr>
      </w:pPr>
      <w:r>
        <w:rPr>
          <w:rFonts w:ascii="仿宋" w:hAnsi="仿宋" w:eastAsia="仿宋"/>
          <w:color w:val="333333"/>
          <w:sz w:val="32"/>
          <w:szCs w:val="32"/>
          <w:shd w:val="clear" w:color="auto" w:fill="FFFFFF"/>
        </w:rPr>
        <w:t>为保障广大考生和考试工作人员的生命安全和身体健康，确保我</w:t>
      </w:r>
      <w:r>
        <w:rPr>
          <w:rFonts w:hint="eastAsia" w:ascii="仿宋" w:hAnsi="仿宋" w:eastAsia="仿宋"/>
          <w:color w:val="333333"/>
          <w:sz w:val="32"/>
          <w:szCs w:val="32"/>
          <w:shd w:val="clear" w:color="auto" w:fill="FFFFFF"/>
        </w:rPr>
        <w:t>区社区工作者</w:t>
      </w:r>
      <w:r>
        <w:rPr>
          <w:rFonts w:ascii="仿宋" w:hAnsi="仿宋" w:eastAsia="仿宋"/>
          <w:color w:val="333333"/>
          <w:sz w:val="32"/>
          <w:szCs w:val="32"/>
          <w:shd w:val="clear" w:color="auto" w:fill="FFFFFF"/>
        </w:rPr>
        <w:t>考试安全平稳顺利实施，根据当前国家、辽宁省及营口市新冠肺炎疫情防控工作最新要求，结合考试工作实际，现将本次考试疫情防控要求和措施告知如下，请考生务必充分知晓并遵照执行。</w:t>
      </w:r>
    </w:p>
    <w:p>
      <w:pPr>
        <w:pStyle w:val="2"/>
        <w:widowControl/>
        <w:wordWrap w:val="0"/>
        <w:spacing w:beforeAutospacing="0" w:afterAutospacing="0"/>
        <w:ind w:firstLine="640" w:firstLineChars="200"/>
        <w:jc w:val="both"/>
        <w:rPr>
          <w:rFonts w:hint="default" w:ascii="仿宋" w:hAnsi="仿宋" w:eastAsia="仿宋"/>
          <w:b w:val="0"/>
          <w:bCs w:val="0"/>
          <w:sz w:val="32"/>
          <w:szCs w:val="32"/>
        </w:rPr>
      </w:pPr>
      <w:r>
        <w:rPr>
          <w:rFonts w:hint="default" w:ascii="仿宋" w:hAnsi="仿宋" w:eastAsia="仿宋"/>
          <w:b w:val="0"/>
          <w:bCs w:val="0"/>
          <w:color w:val="333333"/>
          <w:sz w:val="32"/>
          <w:szCs w:val="32"/>
          <w:shd w:val="clear" w:color="auto" w:fill="FFFFFF"/>
        </w:rPr>
        <w:t>一、考生应主动了解并严格遵守营口市疫情防控要求，随时关注国内疫情防控权威信息（请关注国家、省、市卫生健康委或疾病预防控制中心等权威部门的官网或官方微信号），充分了解营口市对往返中高风险区和低风险区人员的疫情防控具体要求，积极配合考点、考场做好现场防疫工作。请考生结合自身实际情况严格执行营口市的疫情防控政策，特别是外省和省内跨市参加考试的考生，要及时全面了解和遵守营口市对于外来人员信息报备、抵达后健康监测和核酸检测等疫情防控要求，建议预留一定提前量抵达营口市，避免因旅居史、接触史等原因被管控而影响正常参加考试。考生不得以参加考试为由拒绝执行属地疫情管控措施。</w:t>
      </w:r>
    </w:p>
    <w:p>
      <w:pPr>
        <w:pStyle w:val="2"/>
        <w:widowControl/>
        <w:wordWrap w:val="0"/>
        <w:spacing w:beforeAutospacing="0" w:afterAutospacing="0"/>
        <w:ind w:firstLine="640" w:firstLineChars="200"/>
        <w:jc w:val="both"/>
        <w:rPr>
          <w:rFonts w:hint="default" w:ascii="仿宋" w:hAnsi="仿宋" w:eastAsia="仿宋"/>
          <w:b w:val="0"/>
          <w:bCs w:val="0"/>
          <w:sz w:val="32"/>
          <w:szCs w:val="32"/>
        </w:rPr>
      </w:pPr>
      <w:r>
        <w:rPr>
          <w:rFonts w:hint="default" w:ascii="仿宋" w:hAnsi="仿宋" w:eastAsia="仿宋"/>
          <w:b w:val="0"/>
          <w:bCs w:val="0"/>
          <w:color w:val="333333"/>
          <w:sz w:val="32"/>
          <w:szCs w:val="32"/>
          <w:shd w:val="clear" w:color="auto" w:fill="FFFFFF"/>
        </w:rPr>
        <w:t>二、考生应于考试日前7天完成“通信大数据行程卡”</w:t>
      </w:r>
      <w:r>
        <w:rPr>
          <w:rFonts w:ascii="仿宋" w:hAnsi="仿宋" w:eastAsia="仿宋"/>
          <w:b w:val="0"/>
          <w:bCs w:val="0"/>
          <w:color w:val="333333"/>
          <w:sz w:val="32"/>
          <w:szCs w:val="32"/>
          <w:shd w:val="clear" w:color="auto" w:fill="FFFFFF"/>
        </w:rPr>
        <w:t>、 “</w:t>
      </w:r>
      <w:r>
        <w:rPr>
          <w:rFonts w:hint="default" w:ascii="仿宋" w:hAnsi="仿宋" w:eastAsia="仿宋"/>
          <w:b w:val="0"/>
          <w:bCs w:val="0"/>
          <w:color w:val="333333"/>
          <w:sz w:val="32"/>
          <w:szCs w:val="32"/>
          <w:shd w:val="clear" w:color="auto" w:fill="FFFFFF"/>
        </w:rPr>
        <w:t>辽事通健康码”（微信小程序或“辽事通”APP）的申领、做好备考期间个人日常防护和自主健康监测，并持续关注“通信大数据行程卡”</w:t>
      </w:r>
      <w:r>
        <w:rPr>
          <w:rFonts w:ascii="仿宋" w:hAnsi="仿宋" w:eastAsia="仿宋"/>
          <w:b w:val="0"/>
          <w:bCs w:val="0"/>
          <w:color w:val="333333"/>
          <w:sz w:val="32"/>
          <w:szCs w:val="32"/>
          <w:shd w:val="clear" w:color="auto" w:fill="FFFFFF"/>
        </w:rPr>
        <w:t>、</w:t>
      </w:r>
      <w:r>
        <w:rPr>
          <w:rFonts w:hint="default" w:ascii="仿宋" w:hAnsi="仿宋" w:eastAsia="仿宋"/>
          <w:b w:val="0"/>
          <w:bCs w:val="0"/>
          <w:color w:val="333333"/>
          <w:sz w:val="32"/>
          <w:szCs w:val="32"/>
          <w:shd w:val="clear" w:color="auto" w:fill="FFFFFF"/>
        </w:rPr>
        <w:t>“辽事通健康码”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有误等原因导致健康码异常的考生，可根据健康码用码须知相关提示，向所在地申报转码，并提供必要的佐证资料。经过逐级审核后，报国家健康码平台转码。</w:t>
      </w:r>
    </w:p>
    <w:p>
      <w:pPr>
        <w:pStyle w:val="2"/>
        <w:widowControl/>
        <w:wordWrap w:val="0"/>
        <w:spacing w:beforeAutospacing="0" w:afterAutospacing="0"/>
        <w:ind w:firstLine="640" w:firstLineChars="200"/>
        <w:jc w:val="both"/>
        <w:rPr>
          <w:rFonts w:hint="default" w:ascii="仿宋" w:hAnsi="仿宋" w:eastAsia="仿宋"/>
          <w:b w:val="0"/>
          <w:bCs w:val="0"/>
          <w:sz w:val="32"/>
          <w:szCs w:val="32"/>
        </w:rPr>
      </w:pPr>
      <w:r>
        <w:rPr>
          <w:rFonts w:hint="default" w:ascii="仿宋" w:hAnsi="仿宋" w:eastAsia="仿宋"/>
          <w:b w:val="0"/>
          <w:bCs w:val="0"/>
          <w:color w:val="333333"/>
          <w:sz w:val="32"/>
          <w:szCs w:val="32"/>
          <w:shd w:val="clear" w:color="auto" w:fill="FFFFFF"/>
        </w:rPr>
        <w:t>三、考试当天，有以下情形之一者不得参加考试:</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（一）仍在隔离治疗期的新冠肺炎确诊病例、疑似病例或无症状感染者；</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（二）新冠肺炎确诊病例、疑似病例和无症状感染者的密切接触者或次级密接者以及尚未完成隔离医学观察等健康管理的人员；</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三）隔离期未满或因属地疫情防控要求被管控的考生（依据属地疫情防控要求，应当或正在实施集中隔离、居家隔离人员；以及其他不得参加聚集性活动的人员。具体范围可查询微信小程序“国务院客户端”以及考点城市卫生健康、疾控中心网站或微信公众号等）；</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（四）不能按属地防疫要求和考试要求提供相应核酸检测阴性证明的人员；</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（五）“辽事通健康码”非绿码，经考点防疫副主考综合研判不具备参考条件的人员；</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（六）进入考点前，因体温异常、干咳、乏力等症状经考点防疫副主考综合研判不具备参考条件的人员。</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若考生存在不得参加考试的情形，则不得进入考点考场，否则将按违反疫情防控要求处理，一切后果由考生自行承担。</w:t>
      </w:r>
    </w:p>
    <w:p>
      <w:pPr>
        <w:pStyle w:val="2"/>
        <w:widowControl/>
        <w:wordWrap w:val="0"/>
        <w:spacing w:beforeAutospacing="0" w:afterAutospacing="0"/>
        <w:rPr>
          <w:rFonts w:hint="default" w:ascii="仿宋" w:hAnsi="仿宋" w:eastAsia="仿宋"/>
          <w:b w:val="0"/>
          <w:bCs w:val="0"/>
          <w:sz w:val="32"/>
          <w:szCs w:val="32"/>
        </w:rPr>
      </w:pPr>
      <w:r>
        <w:rPr>
          <w:rFonts w:hint="default" w:ascii="仿宋" w:hAnsi="仿宋" w:eastAsia="仿宋"/>
          <w:b w:val="0"/>
          <w:bCs w:val="0"/>
          <w:color w:val="333333"/>
          <w:sz w:val="32"/>
          <w:szCs w:val="32"/>
          <w:shd w:val="clear" w:color="auto" w:fill="FFFFFF"/>
        </w:rPr>
        <w:t>四、考试当天须提供符合防疫要求的核酸检测阴性证明。</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（一）核酸检测阴性证明必须是营口地区内有资质的核酸检测机构出具，纸质或电子均可，要求能明确显示核酸检测报告时间和核酸检测的地点。</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（二）应提供本人入场前48小时内核酸检测阴性证明。</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跨省或跨市参加考试的考生，需严格落实出发地和目的地（营口市）属地核酸检测相关要求。营口市要求非风险地区来（返）人员“3天3检”，入场时必须提供相应次数的核酸检测阴性报告（可通过支付宝健康码查询核酸检测历史记录）。</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（三）应根据本人参加考试的时间和核酸检测报告所需时间，合理安排核酸检测，确保核酸检测报告时间符合要求（可到定点医疗机构进行检测）。</w:t>
      </w:r>
    </w:p>
    <w:p>
      <w:pPr>
        <w:pStyle w:val="2"/>
        <w:widowControl/>
        <w:wordWrap w:val="0"/>
        <w:spacing w:beforeAutospacing="0" w:afterAutospacing="0"/>
        <w:ind w:firstLine="640" w:firstLineChars="200"/>
        <w:jc w:val="both"/>
        <w:rPr>
          <w:rFonts w:hint="default" w:ascii="仿宋" w:hAnsi="仿宋" w:eastAsia="仿宋"/>
          <w:b w:val="0"/>
          <w:bCs w:val="0"/>
          <w:sz w:val="32"/>
          <w:szCs w:val="32"/>
        </w:rPr>
      </w:pPr>
      <w:r>
        <w:rPr>
          <w:rFonts w:hint="default" w:ascii="仿宋" w:hAnsi="仿宋" w:eastAsia="仿宋"/>
          <w:b w:val="0"/>
          <w:bCs w:val="0"/>
          <w:color w:val="333333"/>
          <w:sz w:val="32"/>
          <w:szCs w:val="32"/>
          <w:shd w:val="clear" w:color="auto" w:fill="FFFFFF"/>
        </w:rPr>
        <w:t>五、考试前，考生应至少提前90分钟到达考点，在考点入口防疫检测点有序排队，规范佩戴口罩，保持1米以上间隔距离，并提前准备好（1）本人有效身份证件原件；（2）纸质准考证；（3）“辽事通健康码”（绿码）；（4）“通信大数据行程卡”；（5）本人相应的核酸检测阴性证明（详见“考试当天须提供符合防疫要求的核酸检测阴性证明”）（6）域外考生（有营口市以外行程，以通信大数据行程卡记录为准）还应提供《疫情防控承诺书》，配合工作人员做好扫码登记和测温。经现场核验，“辽事通健康码”、“通信大数据行程卡”、、核酸检测报告均符合要求，体温正常（＜37.3℃）且无咳嗽等呼吸道异常症状者，方可进入考点。入场时体温复测仍异常（≥37.3℃）、有干咳等呼吸道症状、“辽事通健康码”异常的，除按规定要求提供相应的核酸检测阴性证明外，还应提供三级甲等医院出具的医学诊断证明，经考点防疫副主考综合研判具备参考条件的，方可参加考试。</w:t>
      </w:r>
    </w:p>
    <w:p>
      <w:pPr>
        <w:pStyle w:val="2"/>
        <w:widowControl/>
        <w:wordWrap w:val="0"/>
        <w:spacing w:beforeAutospacing="0" w:afterAutospacing="0"/>
        <w:ind w:firstLine="640" w:firstLineChars="200"/>
        <w:jc w:val="both"/>
        <w:rPr>
          <w:rFonts w:hint="default" w:ascii="仿宋" w:hAnsi="仿宋" w:eastAsia="仿宋"/>
          <w:b w:val="0"/>
          <w:bCs w:val="0"/>
          <w:sz w:val="32"/>
          <w:szCs w:val="32"/>
        </w:rPr>
      </w:pPr>
      <w:r>
        <w:rPr>
          <w:rFonts w:hint="default" w:ascii="仿宋" w:hAnsi="仿宋" w:eastAsia="仿宋"/>
          <w:b w:val="0"/>
          <w:bCs w:val="0"/>
          <w:color w:val="333333"/>
          <w:sz w:val="32"/>
          <w:szCs w:val="32"/>
          <w:shd w:val="clear" w:color="auto" w:fill="FFFFFF"/>
        </w:rPr>
        <w:t>六、请考生做好自我防护</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一）考试日前7天，应避免与新冠肺炎确诊病例、疑似病例、无症状感染者及国内疫情中高风险地区人员或近期国（境）外返辽人员接触；减少不必要的聚集和跨区域流动、不到人群流动性较大场所、不前往发生本土疫情的城市。</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（三）考试当天，考生应自备符合防疫要求的一次性医用口罩。考试期间，除身份确认需摘除口罩以外，应全程规范佩戴。</w:t>
      </w:r>
    </w:p>
    <w:p>
      <w:pPr>
        <w:pStyle w:val="4"/>
        <w:widowControl/>
        <w:wordWrap w:val="0"/>
        <w:spacing w:beforeAutospacing="0" w:afterAutospacing="0" w:line="26" w:lineRule="atLeast"/>
        <w:ind w:firstLine="420"/>
        <w:jc w:val="both"/>
        <w:rPr>
          <w:rFonts w:ascii="仿宋" w:hAnsi="仿宋" w:eastAsia="仿宋"/>
          <w:sz w:val="32"/>
          <w:szCs w:val="32"/>
        </w:rPr>
      </w:pPr>
      <w:r>
        <w:rPr>
          <w:rFonts w:ascii="仿宋" w:hAnsi="仿宋" w:eastAsia="仿宋"/>
          <w:color w:val="333333"/>
          <w:sz w:val="32"/>
          <w:szCs w:val="32"/>
          <w:shd w:val="clear" w:color="auto" w:fill="FFFFFF"/>
        </w:rPr>
        <w:t>（四）考试结束后，考生应按工作人员指示有序离场，不得拥挤，要保持安全距离。</w:t>
      </w:r>
    </w:p>
    <w:p>
      <w:pPr>
        <w:pStyle w:val="2"/>
        <w:widowControl/>
        <w:wordWrap w:val="0"/>
        <w:spacing w:beforeAutospacing="0" w:afterAutospacing="0"/>
        <w:ind w:firstLine="640" w:firstLineChars="200"/>
        <w:jc w:val="both"/>
        <w:rPr>
          <w:rFonts w:hint="default" w:ascii="仿宋" w:hAnsi="仿宋" w:eastAsia="仿宋"/>
          <w:b w:val="0"/>
          <w:bCs w:val="0"/>
          <w:sz w:val="32"/>
          <w:szCs w:val="32"/>
        </w:rPr>
      </w:pPr>
      <w:r>
        <w:rPr>
          <w:rFonts w:hint="default" w:ascii="仿宋" w:hAnsi="仿宋" w:eastAsia="仿宋"/>
          <w:b w:val="0"/>
          <w:bCs w:val="0"/>
          <w:color w:val="333333"/>
          <w:sz w:val="32"/>
          <w:szCs w:val="32"/>
          <w:shd w:val="clear" w:color="auto" w:fill="FFFFFF"/>
        </w:rPr>
        <w:t>七、考生应认真阅读《营口市</w:t>
      </w:r>
      <w:r>
        <w:rPr>
          <w:rFonts w:ascii="仿宋" w:hAnsi="仿宋" w:eastAsia="仿宋"/>
          <w:b w:val="0"/>
          <w:bCs w:val="0"/>
          <w:color w:val="333333"/>
          <w:sz w:val="32"/>
          <w:szCs w:val="32"/>
          <w:shd w:val="clear" w:color="auto" w:fill="FFFFFF"/>
        </w:rPr>
        <w:t>站前区社区工作者</w:t>
      </w:r>
      <w:r>
        <w:rPr>
          <w:rFonts w:hint="default" w:ascii="仿宋" w:hAnsi="仿宋" w:eastAsia="仿宋"/>
          <w:b w:val="0"/>
          <w:bCs w:val="0"/>
          <w:color w:val="333333"/>
          <w:sz w:val="32"/>
          <w:szCs w:val="32"/>
          <w:shd w:val="clear" w:color="auto" w:fill="FFFFFF"/>
        </w:rPr>
        <w:t>考试新冠肺炎疫情防控告知书》，提前打印准考证并做好相应准备。考生打印准考证即视为阅知并认同告知书内容。如违反相关规定，自愿承担相关责任、接受相应处理。</w:t>
      </w:r>
    </w:p>
    <w:p>
      <w:pPr>
        <w:pStyle w:val="2"/>
        <w:widowControl/>
        <w:wordWrap w:val="0"/>
        <w:spacing w:beforeAutospacing="0" w:afterAutospacing="0"/>
        <w:jc w:val="both"/>
        <w:rPr>
          <w:rFonts w:hint="default" w:ascii="仿宋" w:hAnsi="仿宋" w:eastAsia="仿宋"/>
          <w:b w:val="0"/>
          <w:bCs w:val="0"/>
          <w:sz w:val="32"/>
          <w:szCs w:val="32"/>
        </w:rPr>
      </w:pPr>
      <w:r>
        <w:rPr>
          <w:rFonts w:hint="default" w:ascii="仿宋" w:hAnsi="仿宋" w:eastAsia="仿宋"/>
          <w:b w:val="0"/>
          <w:bCs w:val="0"/>
          <w:color w:val="333333"/>
          <w:sz w:val="32"/>
          <w:szCs w:val="32"/>
          <w:shd w:val="clear" w:color="auto" w:fill="FFFFFF"/>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widowControl/>
        <w:wordWrap w:val="0"/>
        <w:spacing w:beforeAutospacing="0" w:afterAutospacing="0"/>
        <w:ind w:firstLine="640" w:firstLineChars="200"/>
        <w:jc w:val="both"/>
        <w:rPr>
          <w:rFonts w:hint="default" w:ascii="仿宋" w:hAnsi="仿宋" w:eastAsia="仿宋"/>
          <w:b w:val="0"/>
          <w:bCs w:val="0"/>
          <w:sz w:val="32"/>
          <w:szCs w:val="32"/>
        </w:rPr>
      </w:pPr>
      <w:r>
        <w:rPr>
          <w:rFonts w:hint="default" w:ascii="仿宋" w:hAnsi="仿宋" w:eastAsia="仿宋"/>
          <w:b w:val="0"/>
          <w:bCs w:val="0"/>
          <w:color w:val="333333"/>
          <w:sz w:val="32"/>
          <w:szCs w:val="32"/>
          <w:shd w:val="clear" w:color="auto" w:fill="FFFFFF"/>
        </w:rPr>
        <w:t>九、本次考试疫情防控要求将根据国家、辽宁省、营口市及</w:t>
      </w:r>
      <w:r>
        <w:rPr>
          <w:rFonts w:ascii="仿宋" w:hAnsi="仿宋" w:eastAsia="仿宋"/>
          <w:b w:val="0"/>
          <w:bCs w:val="0"/>
          <w:color w:val="333333"/>
          <w:sz w:val="32"/>
          <w:szCs w:val="32"/>
          <w:shd w:val="clear" w:color="auto" w:fill="FFFFFF"/>
        </w:rPr>
        <w:t>站前区</w:t>
      </w:r>
      <w:r>
        <w:rPr>
          <w:rFonts w:hint="default" w:ascii="仿宋" w:hAnsi="仿宋" w:eastAsia="仿宋"/>
          <w:b w:val="0"/>
          <w:bCs w:val="0"/>
          <w:color w:val="333333"/>
          <w:sz w:val="32"/>
          <w:szCs w:val="32"/>
          <w:shd w:val="clear" w:color="auto" w:fill="FFFFFF"/>
        </w:rPr>
        <w:t>疫情防控的总体部署和最新要求进行动态调整，请广大考生密切关注营口市</w:t>
      </w:r>
      <w:r>
        <w:rPr>
          <w:rFonts w:ascii="仿宋" w:hAnsi="仿宋" w:eastAsia="仿宋"/>
          <w:b w:val="0"/>
          <w:bCs w:val="0"/>
          <w:color w:val="333333"/>
          <w:sz w:val="32"/>
          <w:szCs w:val="32"/>
          <w:shd w:val="clear" w:color="auto" w:fill="FFFFFF"/>
        </w:rPr>
        <w:t>站前区</w:t>
      </w:r>
      <w:r>
        <w:rPr>
          <w:rFonts w:hint="default" w:ascii="仿宋" w:hAnsi="仿宋" w:eastAsia="仿宋"/>
          <w:b w:val="0"/>
          <w:bCs w:val="0"/>
          <w:color w:val="333333"/>
          <w:sz w:val="32"/>
          <w:szCs w:val="32"/>
          <w:shd w:val="clear" w:color="auto" w:fill="FFFFFF"/>
        </w:rPr>
        <w:t>人民政府官网相关公告，如因疫情调整考试时间</w:t>
      </w:r>
      <w:r>
        <w:rPr>
          <w:rFonts w:ascii="仿宋" w:hAnsi="仿宋" w:eastAsia="仿宋"/>
          <w:b w:val="0"/>
          <w:bCs w:val="0"/>
          <w:color w:val="333333"/>
          <w:sz w:val="32"/>
          <w:szCs w:val="32"/>
          <w:shd w:val="clear" w:color="auto" w:fill="FFFFFF"/>
        </w:rPr>
        <w:t>，</w:t>
      </w:r>
      <w:r>
        <w:rPr>
          <w:rFonts w:hint="default" w:ascii="仿宋" w:hAnsi="仿宋" w:eastAsia="仿宋"/>
          <w:b w:val="0"/>
          <w:bCs w:val="0"/>
          <w:color w:val="333333"/>
          <w:sz w:val="32"/>
          <w:szCs w:val="32"/>
          <w:shd w:val="clear" w:color="auto" w:fill="FFFFFF"/>
        </w:rPr>
        <w:t>通过上述网站及时发布</w:t>
      </w:r>
      <w:r>
        <w:rPr>
          <w:rFonts w:ascii="仿宋" w:hAnsi="仿宋" w:eastAsia="仿宋"/>
          <w:b w:val="0"/>
          <w:bCs w:val="0"/>
          <w:color w:val="333333"/>
          <w:sz w:val="32"/>
          <w:szCs w:val="32"/>
          <w:shd w:val="clear" w:color="auto" w:fill="FFFFFF"/>
        </w:rPr>
        <w:t>。</w:t>
      </w:r>
    </w:p>
    <w:p>
      <w:pPr>
        <w:pStyle w:val="4"/>
        <w:widowControl/>
        <w:wordWrap w:val="0"/>
        <w:spacing w:beforeAutospacing="0" w:afterAutospacing="0" w:line="26" w:lineRule="atLeast"/>
        <w:ind w:firstLine="2880" w:firstLineChars="900"/>
        <w:jc w:val="both"/>
        <w:rPr>
          <w:rFonts w:hint="eastAsia" w:ascii="仿宋" w:hAnsi="仿宋" w:eastAsia="仿宋"/>
          <w:color w:val="333333"/>
          <w:sz w:val="32"/>
          <w:szCs w:val="32"/>
          <w:shd w:val="clear" w:color="auto" w:fill="FFFFFF"/>
        </w:rPr>
      </w:pPr>
    </w:p>
    <w:p>
      <w:pPr>
        <w:pStyle w:val="4"/>
        <w:widowControl/>
        <w:wordWrap w:val="0"/>
        <w:spacing w:beforeAutospacing="0" w:afterAutospacing="0" w:line="26" w:lineRule="atLeast"/>
        <w:ind w:firstLine="4800" w:firstLineChars="1500"/>
        <w:jc w:val="both"/>
        <w:rPr>
          <w:rFonts w:hint="eastAsia" w:ascii="仿宋" w:hAnsi="仿宋" w:eastAsia="仿宋"/>
          <w:color w:val="333333"/>
          <w:sz w:val="32"/>
          <w:szCs w:val="32"/>
          <w:shd w:val="clear" w:color="auto" w:fill="FFFFFF"/>
        </w:rPr>
      </w:pPr>
    </w:p>
    <w:p>
      <w:pPr>
        <w:pStyle w:val="4"/>
        <w:widowControl/>
        <w:wordWrap w:val="0"/>
        <w:spacing w:beforeAutospacing="0" w:afterAutospacing="0" w:line="26" w:lineRule="atLeast"/>
        <w:ind w:firstLine="4800" w:firstLineChars="1500"/>
        <w:jc w:val="both"/>
        <w:rPr>
          <w:rFonts w:ascii="仿宋" w:hAnsi="仿宋" w:eastAsia="仿宋"/>
          <w:color w:val="333333"/>
          <w:sz w:val="32"/>
          <w:szCs w:val="32"/>
          <w:shd w:val="clear" w:color="auto" w:fill="FFFFFF"/>
        </w:rPr>
      </w:pPr>
      <w:r>
        <w:rPr>
          <w:rFonts w:ascii="仿宋" w:hAnsi="仿宋" w:eastAsia="仿宋"/>
          <w:color w:val="333333"/>
          <w:sz w:val="32"/>
          <w:szCs w:val="32"/>
          <w:shd w:val="clear" w:color="auto" w:fill="FFFFFF"/>
        </w:rPr>
        <w:t>营口市</w:t>
      </w:r>
      <w:r>
        <w:rPr>
          <w:rFonts w:hint="eastAsia" w:ascii="仿宋" w:hAnsi="仿宋" w:eastAsia="仿宋"/>
          <w:color w:val="333333"/>
          <w:sz w:val="32"/>
          <w:szCs w:val="32"/>
          <w:shd w:val="clear" w:color="auto" w:fill="FFFFFF"/>
        </w:rPr>
        <w:t>站前区</w:t>
      </w:r>
      <w:r>
        <w:rPr>
          <w:rFonts w:ascii="仿宋" w:hAnsi="仿宋" w:eastAsia="仿宋"/>
          <w:color w:val="333333"/>
          <w:sz w:val="32"/>
          <w:szCs w:val="32"/>
          <w:shd w:val="clear" w:color="auto" w:fill="FFFFFF"/>
        </w:rPr>
        <w:t>民政局</w:t>
      </w:r>
    </w:p>
    <w:p>
      <w:pPr>
        <w:ind w:firstLine="4800" w:firstLineChars="1500"/>
        <w:rPr>
          <w:rFonts w:ascii="仿宋" w:hAnsi="仿宋" w:eastAsia="仿宋" w:cs="Times New Roman"/>
          <w:sz w:val="32"/>
          <w:szCs w:val="32"/>
        </w:rPr>
      </w:pPr>
      <w:r>
        <w:rPr>
          <w:rFonts w:ascii="仿宋" w:hAnsi="仿宋" w:eastAsia="仿宋" w:cs="Times New Roman"/>
          <w:sz w:val="32"/>
          <w:szCs w:val="32"/>
        </w:rPr>
        <w:t>2022年</w:t>
      </w:r>
      <w:r>
        <w:rPr>
          <w:rFonts w:hint="eastAsia" w:ascii="仿宋" w:hAnsi="仿宋" w:eastAsia="仿宋" w:cs="Times New Roman"/>
          <w:sz w:val="32"/>
          <w:szCs w:val="32"/>
        </w:rPr>
        <w:t>11</w:t>
      </w:r>
      <w:r>
        <w:rPr>
          <w:rFonts w:ascii="仿宋" w:hAnsi="仿宋" w:eastAsia="仿宋" w:cs="Times New Roman"/>
          <w:sz w:val="32"/>
          <w:szCs w:val="32"/>
        </w:rPr>
        <w:t>月</w:t>
      </w:r>
      <w:r>
        <w:rPr>
          <w:rFonts w:hint="eastAsia" w:ascii="仿宋" w:hAnsi="仿宋" w:eastAsia="仿宋" w:cs="Times New Roman"/>
          <w:sz w:val="32"/>
          <w:szCs w:val="32"/>
        </w:rPr>
        <w:t>11</w:t>
      </w:r>
      <w:r>
        <w:rPr>
          <w:rFonts w:ascii="仿宋" w:hAnsi="仿宋" w:eastAsia="仿宋" w:cs="Times New Roman"/>
          <w:sz w:val="32"/>
          <w:szCs w:val="32"/>
        </w:rPr>
        <w:t>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NmFlMmRlNzU3NjQ1NzJhODQ5OWNlNDFkMDViYWYifQ=="/>
  </w:docVars>
  <w:rsids>
    <w:rsidRoot w:val="003A2E40"/>
    <w:rsid w:val="00180BDC"/>
    <w:rsid w:val="001C338B"/>
    <w:rsid w:val="00280F26"/>
    <w:rsid w:val="002E7633"/>
    <w:rsid w:val="003A2E40"/>
    <w:rsid w:val="004663D5"/>
    <w:rsid w:val="005F49D0"/>
    <w:rsid w:val="00750D6B"/>
    <w:rsid w:val="008977DE"/>
    <w:rsid w:val="009926EB"/>
    <w:rsid w:val="00C824C8"/>
    <w:rsid w:val="049259A3"/>
    <w:rsid w:val="0DC94450"/>
    <w:rsid w:val="138959E3"/>
    <w:rsid w:val="52242FE7"/>
    <w:rsid w:val="64FB3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2435</Words>
  <Characters>2450</Characters>
  <Lines>19</Lines>
  <Paragraphs>5</Paragraphs>
  <TotalTime>21</TotalTime>
  <ScaleCrop>false</ScaleCrop>
  <LinksUpToDate>false</LinksUpToDate>
  <CharactersWithSpaces>2451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2022-10-22T05:48:00Z</dcterms:created>
  <dc:creator>Administrator</dc:creator>
  <cp:lastModifiedBy>Administrator</cp:lastModifiedBy>
  <dcterms:modified xsi:type="dcterms:W3CDTF">2022-11-11T06:14:33Z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BF0F8553C10D41119E3B347F93654025</vt:lpwstr>
  </property>
</Properties>
</file>