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2021年朝阳市龙城区公开招聘</w:t>
      </w:r>
      <w:r>
        <w:rPr>
          <w:rFonts w:hint="eastAsia" w:ascii="宋体" w:hAnsi="宋体" w:eastAsia="宋体" w:cs="宋体"/>
          <w:b/>
          <w:bCs/>
          <w:sz w:val="40"/>
          <w:szCs w:val="40"/>
          <w:shd w:val="clear" w:color="auto" w:fill="FFFFFF"/>
        </w:rPr>
        <w:t>事业编制专业技术人员</w:t>
      </w:r>
      <w:r>
        <w:rPr>
          <w:rFonts w:hint="eastAsia" w:ascii="宋体" w:hAnsi="宋体" w:eastAsia="宋体" w:cs="宋体"/>
          <w:b/>
          <w:bCs/>
          <w:sz w:val="40"/>
          <w:szCs w:val="40"/>
          <w:shd w:val="clear" w:color="auto" w:fill="FFFFFF"/>
          <w:lang w:eastAsia="zh-CN"/>
        </w:rPr>
        <w:t>体检递补人员名单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</w:p>
    <w:tbl>
      <w:tblPr>
        <w:tblStyle w:val="2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49"/>
        <w:gridCol w:w="4836"/>
        <w:gridCol w:w="1316"/>
        <w:gridCol w:w="1139"/>
        <w:gridCol w:w="1200"/>
        <w:gridCol w:w="1140"/>
        <w:gridCol w:w="1215"/>
        <w:gridCol w:w="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笔试权重50%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面试权重50%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孟英琪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20220820716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杨茗森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20220824705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王靖迪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20220825023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35.320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39.667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张思语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20220825105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33.070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39.834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刘闿熙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20220826409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姚喜山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20220826314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38.740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玲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20220826513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76.397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1AD44FEE"/>
    <w:rsid w:val="54622503"/>
    <w:rsid w:val="5B5F4D80"/>
    <w:rsid w:val="7EE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500</Characters>
  <Lines>0</Lines>
  <Paragraphs>0</Paragraphs>
  <TotalTime>2</TotalTime>
  <ScaleCrop>false</ScaleCrop>
  <LinksUpToDate>false</LinksUpToDate>
  <CharactersWithSpaces>549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2022-08-22T03:50:00Z</dcterms:created>
  <dc:creator>Administrator</dc:creator>
  <cp:lastModifiedBy>Administrator</cp:lastModifiedBy>
  <cp:lastPrinted>2022-08-22T06:19:00Z</cp:lastPrinted>
  <dcterms:modified xsi:type="dcterms:W3CDTF">2022-09-01T01:02:09Z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45C908314C434038A57C3B70A3B2AEEC</vt:lpwstr>
  </property>
</Properties>
</file>