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大连市域外返连人员</w:t>
      </w:r>
      <w:r>
        <w:rPr>
          <w:rFonts w:hint="eastAsia"/>
          <w:b/>
          <w:bCs/>
          <w:sz w:val="32"/>
          <w:szCs w:val="32"/>
        </w:rPr>
        <w:t>自主报备制度</w:t>
      </w:r>
      <w:r>
        <w:rPr>
          <w:rFonts w:hint="eastAsia"/>
          <w:b/>
          <w:bCs/>
          <w:sz w:val="32"/>
          <w:szCs w:val="32"/>
          <w:lang w:eastAsia="zh-CN"/>
        </w:rPr>
        <w:t>与</w:t>
      </w:r>
      <w:r>
        <w:rPr>
          <w:rFonts w:hint="eastAsia"/>
          <w:b/>
          <w:bCs/>
          <w:sz w:val="32"/>
          <w:szCs w:val="32"/>
          <w:lang w:val="en-US" w:eastAsia="zh-CN"/>
        </w:rPr>
        <w:t>核酸检测政策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严格执行提前自主报备制度</w:t>
      </w:r>
    </w:p>
    <w:p>
      <w:pPr>
        <w:rPr>
          <w:rFonts w:hint="eastAsia"/>
        </w:rPr>
      </w:pPr>
      <w:r>
        <w:rPr>
          <w:rFonts w:hint="eastAsia"/>
        </w:rPr>
        <w:t>域外来（返）连人员须下载“e大连”“辽事通”APP或扫描“来连人员自主报备”二维码，登录并填报相关信息，提前24小时完成自主报备。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5520" cy="2255520"/>
            <wp:effectExtent l="0" t="0" r="11430" b="11430"/>
            <wp:docPr id="2" name="图片 2" descr="微信图片_2022052416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4161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3" name="图片 3" descr="微信图片_2022052416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24161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25040" cy="3560445"/>
            <wp:effectExtent l="0" t="0" r="3810" b="1905"/>
            <wp:docPr id="4" name="图片 4" descr="微信图片_2022052416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24161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严格执行抵连核酸检测政策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域外来（返）连人员须持48小时内核酸检测阴性报告，抵连后立即（最迟不得超过24小时）再进行一次核酸检测。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其中，来自发生疫情地级以上城市的来（返）连人员须持24小时内核酸检测阴性报告方可入连。入连后即时核酸检测结果未出前，禁止乘坐公共交通工具，严禁出入公共场所，出门须佩戴口罩，减少社会面流动。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C84B5"/>
    <w:multiLevelType w:val="singleLevel"/>
    <w:tmpl w:val="7B4C84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GY3YTEwNTZhMTNmODExOWQ2YzhmOTFhNDUzMGEifQ=="/>
  </w:docVars>
  <w:rsids>
    <w:rsidRoot w:val="00000000"/>
    <w:rsid w:val="097A6225"/>
    <w:rsid w:val="0A1442A6"/>
    <w:rsid w:val="0F640B1E"/>
    <w:rsid w:val="2CE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0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2022-05-24T08:14:00Z</dcterms:created>
  <dc:creator>Administrator</dc:creator>
  <cp:lastModifiedBy>郝玉堂</cp:lastModifiedBy>
  <dcterms:modified xsi:type="dcterms:W3CDTF">2022-05-24T09:15:48Z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AC4E1057856D49F199D4A88CB3F753C1</vt:lpwstr>
  </property>
</Properties>
</file>