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80" w:beforeAutospacing="0" w:after="280" w:afterAutospacing="0" w:line="600" w:lineRule="exact"/>
        <w:jc w:val="center"/>
        <w:rPr>
          <w:rFonts w:ascii="黑体" w:hAnsi="黑体" w:eastAsia="黑体" w:cs="仿宋"/>
          <w:b/>
          <w:color w:val="333333"/>
          <w:sz w:val="44"/>
          <w:shd w:val="clear" w:color="auto" w:fill="FFFFFF"/>
        </w:rPr>
      </w:pPr>
      <w:r>
        <w:rPr>
          <w:rFonts w:ascii="黑体" w:hAnsi="黑体" w:eastAsia="黑体" w:cs="仿宋"/>
          <w:b/>
          <w:color w:val="333333"/>
          <w:sz w:val="44"/>
          <w:shd w:val="clear" w:color="auto" w:fill="FFFFFF"/>
        </w:rPr>
        <w:t>202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</w:rPr>
        <w:t>年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  <w:lang w:eastAsia="zh-CN"/>
        </w:rPr>
        <w:t>凌海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</w:rPr>
        <w:t>市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  <w:lang w:eastAsia="zh-CN"/>
        </w:rPr>
        <w:t>全民健康保障中心</w:t>
      </w:r>
      <w:r>
        <w:rPr>
          <w:rFonts w:hint="eastAsia" w:ascii="黑体" w:hAnsi="黑体" w:eastAsia="黑体" w:cs="仿宋"/>
          <w:b/>
          <w:color w:val="333333"/>
          <w:sz w:val="44"/>
          <w:shd w:val="clear" w:color="auto" w:fill="FFFFFF"/>
        </w:rPr>
        <w:t>公开招聘期间疫情防控方案</w:t>
      </w:r>
    </w:p>
    <w:p>
      <w:pPr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一、考前准备防疫要求</w:t>
      </w:r>
    </w:p>
    <w:p>
      <w:pPr>
        <w:ind w:firstLine="643" w:firstLineChars="200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（一）人员准备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/>
          <w:sz w:val="32"/>
          <w:szCs w:val="32"/>
        </w:rPr>
        <w:t>及工作人员条件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考生及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应满足健康码、行程码绿码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体温检测低于</w:t>
      </w:r>
      <w:r>
        <w:rPr>
          <w:rFonts w:ascii="仿宋" w:hAnsi="仿宋" w:eastAsia="仿宋" w:cs="仿宋_GB2312"/>
          <w:color w:val="000000"/>
          <w:sz w:val="32"/>
          <w:szCs w:val="32"/>
        </w:rPr>
        <w:t>37.3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，并没有新冠肺炎相关症状；</w:t>
      </w:r>
    </w:p>
    <w:p>
      <w:pPr>
        <w:pStyle w:val="4"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）核酸检测：</w:t>
      </w:r>
      <w:r>
        <w:rPr>
          <w:rFonts w:hint="eastAsia" w:ascii="仿宋" w:hAnsi="仿宋" w:eastAsia="仿宋" w:cs="仿宋"/>
          <w:sz w:val="32"/>
          <w:szCs w:val="32"/>
        </w:rPr>
        <w:t>考生及工作人员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需提供</w:t>
      </w:r>
      <w:r>
        <w:rPr>
          <w:rFonts w:ascii="仿宋" w:hAnsi="仿宋" w:eastAsia="仿宋" w:cs="仿宋_GB2312"/>
          <w:color w:val="000000"/>
          <w:sz w:val="32"/>
          <w:szCs w:val="32"/>
        </w:rPr>
        <w:t>48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小时以内的核酸检测阴性证明</w:t>
      </w:r>
    </w:p>
    <w:p>
      <w:pPr>
        <w:pStyle w:val="11"/>
        <w:tabs>
          <w:tab w:val="left" w:pos="1598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）特殊情况：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对持有的健康码、行程码非绿码或出现新冠肺炎疑似症状，或持有疫情高、中风险等级地区身份证，或具有高、中风险等级地区以及境外旅行史的人员，必须经</w:t>
      </w:r>
      <w:r>
        <w:rPr>
          <w:rFonts w:ascii="仿宋" w:hAnsi="仿宋" w:eastAsia="仿宋" w:cs="仿宋_GB2312"/>
          <w:color w:val="000000"/>
          <w:sz w:val="32"/>
          <w:szCs w:val="32"/>
        </w:rPr>
        <w:t>14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天以上医学观察，并持</w:t>
      </w:r>
      <w:r>
        <w:rPr>
          <w:rFonts w:ascii="仿宋" w:hAnsi="仿宋" w:eastAsia="仿宋" w:cs="仿宋_GB2312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小时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以内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核酸检测阴性证明参加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、考生及工作人员需提交的材料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）健康码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）行程码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48</w:t>
      </w:r>
      <w:r>
        <w:rPr>
          <w:rFonts w:hint="eastAsia" w:ascii="仿宋" w:hAnsi="仿宋" w:eastAsia="仿宋"/>
          <w:sz w:val="32"/>
          <w:szCs w:val="32"/>
        </w:rPr>
        <w:t>小时以内核酸检测阴性证明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）个人健康状况承诺书</w:t>
      </w:r>
    </w:p>
    <w:p>
      <w:pPr>
        <w:ind w:firstLine="643" w:firstLineChars="200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（二）考场准备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、考前对考场严格做好通风消毒工作，并配备相关疫情防控物资（包括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84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消毒剂、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酒精、含醇类免洗手消液、口罩、含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酒精消毒湿巾、测温枪、防护服、面屏、一次性医用手套等）。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临时隔离场所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考场应设置临时隔离场所。临时隔离场所设于相对独立区域，与考场不在同一栋楼或同一楼层，尽可能保持间隔距离，避免人流交叉，并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配备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相关防疫物资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、体温检测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进考场前测量体温，体温合格方可进入考场。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、考场布置要求：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）考场内座位的摆放尽量增加间距或隔位坐人，原则上不超过考场座位数的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50%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）布置“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U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型”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“回字形”考场时，面对面的间距不少于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米，邻座间距不少于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米；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）加强考场的日常通风消毒，尤其是电梯间、电梯按钮、自动扶梯扶手、卫生间、公共休息区等重点部位的消毒工作；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）尽可能不使用无新风系统的集中空调通风系统，首选自然通风；</w:t>
      </w:r>
    </w:p>
    <w:p>
      <w:pPr>
        <w:pStyle w:val="4"/>
        <w:shd w:val="clear" w:color="auto" w:fill="FFFFFF"/>
        <w:spacing w:beforeAutospacing="0" w:afterAutospacing="0" w:line="480" w:lineRule="atLeast"/>
        <w:ind w:firstLine="48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）座位上放置含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75%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酒精的消毒湿巾。</w:t>
      </w:r>
    </w:p>
    <w:p>
      <w:pPr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/>
          <w:sz w:val="32"/>
          <w:szCs w:val="32"/>
        </w:rPr>
        <w:t>期间防疫要求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（一）考生及工作人员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期间需全程佩戴口罩，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互相避免肢体接触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（二）避免聚集性交谈等方式；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（三）考场应加强开窗通风换气，做好消毒工作；</w:t>
      </w:r>
    </w:p>
    <w:p>
      <w:pPr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/>
          <w:sz w:val="32"/>
          <w:szCs w:val="32"/>
        </w:rPr>
        <w:t>后防疫要求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当天的考试结束后由</w:t>
      </w:r>
      <w:r>
        <w:rPr>
          <w:rFonts w:hint="eastAsia" w:ascii="仿宋" w:hAnsi="仿宋" w:eastAsia="仿宋"/>
          <w:sz w:val="32"/>
          <w:szCs w:val="32"/>
          <w:lang w:eastAsia="zh-CN"/>
        </w:rPr>
        <w:t>全民健康保障</w:t>
      </w:r>
      <w:r>
        <w:rPr>
          <w:rFonts w:hint="eastAsia" w:ascii="仿宋" w:hAnsi="仿宋" w:eastAsia="仿宋"/>
          <w:sz w:val="32"/>
          <w:szCs w:val="32"/>
        </w:rPr>
        <w:t>中心负责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场消毒。</w:t>
      </w:r>
    </w:p>
    <w:p>
      <w:pPr>
        <w:pStyle w:val="11"/>
        <w:spacing w:line="572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、疫情突发事件处置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过程中，如发现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_GB2312"/>
          <w:sz w:val="32"/>
          <w:szCs w:val="32"/>
        </w:rPr>
        <w:t>工作人员中突发发热、乏力、干咳、呼吸困难等疑似新冠肺炎症状的，按以下程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序处置：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0" w:name="bookmark29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迅速报告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1" w:name="bookmark30"/>
      <w:bookmarkEnd w:id="1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疫情防控工作人员带离其至留观室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bookmarkStart w:id="2" w:name="bookmark31"/>
      <w:bookmarkEnd w:id="2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进行体温检测，体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异常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,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或伴有咳嗽、干咳、呼吸困难等症状的，应及时联系医务人员现场核实、诊断，决定是否终止其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考试；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/>
        </w:rPr>
        <w:t>按规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定报告当地防疫部门并按要求进行处置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bookmarkStart w:id="3" w:name="bookmark32"/>
      <w:bookmarkEnd w:id="3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防控工作人员做好相关区域的消毒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tabs>
          <w:tab w:val="left" w:pos="1611"/>
        </w:tabs>
        <w:spacing w:line="572" w:lineRule="exact"/>
        <w:ind w:firstLine="640" w:firstLineChars="200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bookmarkStart w:id="4" w:name="bookmark33"/>
      <w:bookmarkEnd w:id="4"/>
      <w:bookmarkStart w:id="5" w:name="bookmark34"/>
      <w:bookmarkEnd w:id="5"/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如有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或工作人员被诊断为新冠肺炎疑似病例、确诊病例或无症状感染者，立即配合有关部门排查密切接触者，并对密切接触者进行集中隔离医学观察。</w:t>
      </w:r>
    </w:p>
    <w:p>
      <w:pPr>
        <w:pStyle w:val="11"/>
        <w:tabs>
          <w:tab w:val="left" w:pos="1609"/>
        </w:tabs>
        <w:spacing w:line="572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  <w:lang w:eastAsia="zh-CN"/>
        </w:rPr>
      </w:pPr>
    </w:p>
    <w:p>
      <w:pPr>
        <w:pStyle w:val="11"/>
        <w:tabs>
          <w:tab w:val="left" w:pos="1609"/>
        </w:tabs>
        <w:spacing w:line="572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凌海市全民健康保障中心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负责指导考场各项消毒消杀工作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，做好各类突（偶）发事件的处置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609"/>
        </w:tabs>
        <w:spacing w:line="572" w:lineRule="exact"/>
        <w:ind w:firstLine="640" w:firstLineChars="200"/>
        <w:textAlignment w:val="baseline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联系人：商力文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13941643096 </w:t>
      </w: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附件：个人健康状况承诺书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个人健康状况承诺书（样本）</w:t>
      </w:r>
    </w:p>
    <w:p>
      <w:pPr>
        <w:ind w:firstLine="320" w:firstLineChars="1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textAlignment w:val="baseline"/>
        <w:rPr>
          <w:rFonts w:ascii="仿宋" w:hAnsi="仿宋" w:eastAsia="仿宋" w:cs="仿宋"/>
          <w:sz w:val="32"/>
          <w:szCs w:val="32"/>
        </w:rPr>
      </w:pPr>
      <w:bookmarkStart w:id="6" w:name="_GoBack"/>
      <w:bookmarkEnd w:id="6"/>
      <w:r>
        <w:rPr>
          <w:rFonts w:hint="eastAsia" w:ascii="仿宋" w:hAnsi="仿宋" w:eastAsia="仿宋" w:cs="仿宋"/>
          <w:sz w:val="32"/>
          <w:szCs w:val="32"/>
        </w:rPr>
        <w:t>人员类别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、工作人员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请在对应类别下画“√”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</w:rPr>
        <w:t xml:space="preserve">: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ascii="仿宋" w:hAnsi="仿宋" w:eastAsia="仿宋" w:cs="仿宋"/>
          <w:sz w:val="32"/>
          <w:szCs w:val="32"/>
        </w:rPr>
        <w:t xml:space="preserve">:       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现住址</w:t>
      </w:r>
      <w:r>
        <w:rPr>
          <w:rFonts w:ascii="仿宋" w:hAnsi="仿宋" w:eastAsia="仿宋" w:cs="仿宋"/>
          <w:sz w:val="32"/>
          <w:szCs w:val="32"/>
        </w:rPr>
        <w:t>:___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ascii="仿宋" w:hAnsi="仿宋" w:eastAsia="仿宋" w:cs="仿宋"/>
          <w:sz w:val="32"/>
          <w:szCs w:val="32"/>
        </w:rPr>
        <w:t>)___</w:t>
      </w:r>
      <w:r>
        <w:rPr>
          <w:rFonts w:hint="eastAsia" w:ascii="仿宋" w:hAnsi="仿宋" w:eastAsia="仿宋" w:cs="仿宋"/>
          <w:sz w:val="32"/>
          <w:szCs w:val="32"/>
        </w:rPr>
        <w:t>街道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乡</w:t>
      </w:r>
      <w:r>
        <w:rPr>
          <w:rFonts w:ascii="仿宋" w:hAnsi="仿宋" w:eastAsia="仿宋" w:cs="仿宋"/>
          <w:sz w:val="32"/>
          <w:szCs w:val="32"/>
        </w:rPr>
        <w:t>)_____</w:t>
      </w:r>
      <w:r>
        <w:rPr>
          <w:rFonts w:hint="eastAsia" w:ascii="仿宋" w:hAnsi="仿宋" w:eastAsia="仿宋" w:cs="仿宋"/>
          <w:sz w:val="32"/>
          <w:szCs w:val="32"/>
        </w:rPr>
        <w:t>小区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ind w:firstLine="320" w:firstLineChars="1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凌海市全民将康保障中心面向社会公开招聘</w:t>
      </w:r>
      <w:r>
        <w:rPr>
          <w:rFonts w:hint="eastAsia" w:ascii="仿宋" w:hAnsi="仿宋" w:eastAsia="仿宋" w:cs="仿宋"/>
          <w:sz w:val="32"/>
          <w:szCs w:val="32"/>
        </w:rPr>
        <w:t>期间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本人自觉遵守国家、省、市新冠疫情防控有关要求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郑重承诺如下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一、本人以及与我共同生活的亲属及相关人员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没有被诊断为新冠肺炎确诊病例或疑似病例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也未被判定为新冠病例的密切接触者。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二、本人以及与我共同生活的亲属及相关人员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未到过境外或中高风险地区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未接触过新型冠状病毒感染者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未接触过来自境外或中高风险地区的发热、咳嗽、腹泻等可疑新冠肺炎症状患者。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三、本人目前身体健康且自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没有出现发烧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体温不高于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、咳嗽、乏力、胸闷、腹泻等可疑新冠肺炎症状。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进入考</w:t>
      </w:r>
      <w:r>
        <w:rPr>
          <w:rFonts w:hint="eastAsia" w:ascii="仿宋" w:hAnsi="仿宋" w:eastAsia="仿宋" w:cs="仿宋"/>
          <w:sz w:val="32"/>
          <w:szCs w:val="32"/>
        </w:rPr>
        <w:t>场前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未服用任何缓解肺炎症状的药物。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五、本人知晓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国家、</w:t>
      </w:r>
      <w:r>
        <w:rPr>
          <w:rFonts w:hint="eastAsia" w:ascii="仿宋" w:hAnsi="仿宋" w:eastAsia="仿宋" w:cs="仿宋"/>
          <w:sz w:val="32"/>
          <w:szCs w:val="32"/>
        </w:rPr>
        <w:t>省、市关于疫情防控的最新要求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并已按照相关要求进行健康管理和核酸检测等。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六、本人对上述承诺内容及“健康码”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“通行码”、核酸检测报告真实性负责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并遵守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前承诺。如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期间或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结束后发现本人提供虛假证明或隐瞒相关信息，违反相关法律法规的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依法移交相关部门追究责任。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ascii="仿宋" w:hAnsi="仿宋" w:eastAsia="仿宋" w:cs="仿宋"/>
          <w:sz w:val="32"/>
          <w:szCs w:val="32"/>
        </w:rPr>
        <w:t>):</w:t>
      </w: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textAlignment w:val="baseline"/>
        <w:rPr>
          <w:rFonts w:hint="eastAsia" w:ascii="仿宋" w:hAnsi="仿宋" w:eastAsia="仿宋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jc w:val="left"/>
        <w:textAlignment w:val="baseline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EB"/>
    <w:rsid w:val="00004A13"/>
    <w:rsid w:val="00025DBE"/>
    <w:rsid w:val="00041566"/>
    <w:rsid w:val="000A39E3"/>
    <w:rsid w:val="000A4231"/>
    <w:rsid w:val="000C68AB"/>
    <w:rsid w:val="001E5DA9"/>
    <w:rsid w:val="002134A3"/>
    <w:rsid w:val="002B4997"/>
    <w:rsid w:val="002C1C09"/>
    <w:rsid w:val="003763BF"/>
    <w:rsid w:val="003B3A69"/>
    <w:rsid w:val="003B643A"/>
    <w:rsid w:val="0048637E"/>
    <w:rsid w:val="004957F2"/>
    <w:rsid w:val="005040CE"/>
    <w:rsid w:val="00512C81"/>
    <w:rsid w:val="00580DEF"/>
    <w:rsid w:val="005B573A"/>
    <w:rsid w:val="005F2E6A"/>
    <w:rsid w:val="00664D3A"/>
    <w:rsid w:val="006755B3"/>
    <w:rsid w:val="006A2F05"/>
    <w:rsid w:val="006B799C"/>
    <w:rsid w:val="006E3B0B"/>
    <w:rsid w:val="007B1EF7"/>
    <w:rsid w:val="007F3B64"/>
    <w:rsid w:val="007F7B86"/>
    <w:rsid w:val="00810594"/>
    <w:rsid w:val="00820DBE"/>
    <w:rsid w:val="0083454E"/>
    <w:rsid w:val="008B3EEB"/>
    <w:rsid w:val="008B4558"/>
    <w:rsid w:val="008E01EE"/>
    <w:rsid w:val="00905766"/>
    <w:rsid w:val="00923D5F"/>
    <w:rsid w:val="00923F3D"/>
    <w:rsid w:val="009E2935"/>
    <w:rsid w:val="009F2146"/>
    <w:rsid w:val="00B41E3F"/>
    <w:rsid w:val="00B909D5"/>
    <w:rsid w:val="00BC4AF8"/>
    <w:rsid w:val="00C018EB"/>
    <w:rsid w:val="00C12017"/>
    <w:rsid w:val="00D2108A"/>
    <w:rsid w:val="00D56E1F"/>
    <w:rsid w:val="00E11888"/>
    <w:rsid w:val="00E42DA5"/>
    <w:rsid w:val="00E54112"/>
    <w:rsid w:val="00EC483D"/>
    <w:rsid w:val="00EE70B2"/>
    <w:rsid w:val="00F10011"/>
    <w:rsid w:val="025C757E"/>
    <w:rsid w:val="123A382A"/>
    <w:rsid w:val="17660ACC"/>
    <w:rsid w:val="18A1402C"/>
    <w:rsid w:val="19697299"/>
    <w:rsid w:val="198406F5"/>
    <w:rsid w:val="1C266597"/>
    <w:rsid w:val="1D047E88"/>
    <w:rsid w:val="1FD35307"/>
    <w:rsid w:val="21495E2C"/>
    <w:rsid w:val="2A3170ED"/>
    <w:rsid w:val="32937A12"/>
    <w:rsid w:val="38270466"/>
    <w:rsid w:val="3A5562F5"/>
    <w:rsid w:val="3A900B55"/>
    <w:rsid w:val="3DFC2FE2"/>
    <w:rsid w:val="3E1C0F2E"/>
    <w:rsid w:val="3F0462B9"/>
    <w:rsid w:val="3FD23F38"/>
    <w:rsid w:val="40302BBE"/>
    <w:rsid w:val="42984A4B"/>
    <w:rsid w:val="46F53079"/>
    <w:rsid w:val="520A639C"/>
    <w:rsid w:val="524F46C3"/>
    <w:rsid w:val="581C6F89"/>
    <w:rsid w:val="5B534FD5"/>
    <w:rsid w:val="5C1F7B59"/>
    <w:rsid w:val="648339BD"/>
    <w:rsid w:val="69336652"/>
    <w:rsid w:val="707D5B67"/>
    <w:rsid w:val="73880756"/>
    <w:rsid w:val="7A6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Body text|1"/>
    <w:basedOn w:val="1"/>
    <w:qFormat/>
    <w:uiPriority w:val="99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7</Pages>
  <Words>320</Words>
  <Characters>1830</Characters>
  <Lines>0</Lines>
  <Paragraphs>0</Paragraphs>
  <TotalTime>40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2021-12-28T06:33:00Z</dcterms:created>
  <dc:creator>USER-</dc:creator>
  <cp:lastModifiedBy>Administrator</cp:lastModifiedBy>
  <cp:lastPrinted>2022-02-16T05:42:00Z</cp:lastPrinted>
  <dcterms:modified xsi:type="dcterms:W3CDTF">2022-02-24T01:10:50Z</dcterms:modified>
  <dc:title>2021年古塔区人政协十届一次会议疫情防控方案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7B7C8B5D1A9B4B56A6E01F5C3E21485A</vt:lpwstr>
  </property>
</Properties>
</file>