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笔试大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、考试的主要范围和基本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88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主要范围。主要考核政治理论综合、防震减灾知识、通识知识、职业能力测试四方面的内容。各部分的比重分别为2:1:2:5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基本要求。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二、题型构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笔试试题由单选、多选、判断等题型组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三、考试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政治理论综合。马克思主义哲学基本原理、毛泽东思想概论、中国特色社会主义理论体系、习近平新时代中国特色社会主义思想等方面的知识，以及2020年1月-2021年3月期间的时事政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   防震减灾知识。防震减灾法律、防震减灾基础知识、地震自然灾害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通识知识。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职业能力测试。逻辑判断及推理、数量关系理解与计算、言语理解、资料分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C1A7F"/>
    <w:rsid w:val="4CD0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4-30T07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D41B9F6428B41E6A9780886D73F6660</vt:lpwstr>
  </property>
</Properties>
</file>