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2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：</w:t>
      </w:r>
    </w:p>
    <w:p w:rsidR="00642676" w:rsidRDefault="000C69C7" w:rsidP="00CF3428">
      <w:pPr>
        <w:snapToGrid w:val="0"/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流行病学调查表</w:t>
      </w:r>
    </w:p>
    <w:p w:rsidR="00642676" w:rsidRDefault="00642676">
      <w:pPr>
        <w:snapToGrid w:val="0"/>
        <w:spacing w:line="560" w:lineRule="exact"/>
        <w:ind w:firstLineChars="200" w:firstLine="480"/>
        <w:rPr>
          <w:rFonts w:ascii="宋体" w:eastAsia="宋体" w:hAnsi="宋体"/>
          <w:sz w:val="24"/>
        </w:rPr>
      </w:pP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姓名：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          </w:t>
      </w:r>
      <w:r>
        <w:rPr>
          <w:rFonts w:ascii="宋体" w:eastAsia="宋体" w:hAnsi="宋体" w:hint="eastAsia"/>
          <w:sz w:val="28"/>
          <w:szCs w:val="28"/>
        </w:rPr>
        <w:t>性别：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手机：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一、体温：其他症状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二、近期是否就诊：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（医院名称：时间：诊断结果：）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三、是否做过核酸检测？</w:t>
      </w:r>
      <w:r>
        <w:rPr>
          <w:rFonts w:ascii="宋体" w:eastAsia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否□是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是否做过特异性抗体检测？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□否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是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（检测时间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地点：检测结果：）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</w:t>
      </w:r>
      <w:r>
        <w:rPr>
          <w:rFonts w:ascii="宋体" w:eastAsia="宋体" w:hAnsi="宋体" w:hint="eastAsia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天内是否有湖北、广东、黑龙江、吉林、北京地区，或其他有聚集性发病地区的旅居史？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□否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（地区名称：返回辽宁时间：隔离时间：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交通工具：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飞机、□火车、□公交车、□地铁）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r>
        <w:rPr>
          <w:rFonts w:ascii="宋体" w:eastAsia="宋体" w:hAnsi="宋体" w:hint="eastAsia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天内是否有境外旅居史？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□是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（国家名称：入境日期：；隔离时间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返回辽宁日期：；航班号、火车车次：）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</w:t>
      </w:r>
      <w:r>
        <w:rPr>
          <w:rFonts w:ascii="宋体" w:eastAsia="宋体" w:hAnsi="宋体" w:hint="eastAsia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天内是否有外省、市旅居史？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否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□是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（地区名称：返回辽宁时间：隔离时间：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交通工具：</w:t>
      </w:r>
      <w:r>
        <w:rPr>
          <w:rFonts w:ascii="宋体" w:eastAsia="宋体" w:hAnsi="宋体" w:hint="eastAsia"/>
          <w:sz w:val="28"/>
          <w:szCs w:val="28"/>
        </w:rPr>
        <w:sym w:font="Wingdings 2" w:char="00A3"/>
      </w:r>
      <w:r>
        <w:rPr>
          <w:rFonts w:ascii="宋体" w:eastAsia="宋体" w:hAnsi="宋体" w:hint="eastAsia"/>
          <w:sz w:val="28"/>
          <w:szCs w:val="28"/>
        </w:rPr>
        <w:t>飞机、□火车、□公交车、□地铁）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七、</w:t>
      </w:r>
      <w:r>
        <w:rPr>
          <w:rFonts w:ascii="宋体" w:eastAsia="宋体" w:hAnsi="宋体" w:hint="eastAsia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天内，是否与新型冠状病毒感染者有接触史</w:t>
      </w:r>
      <w:r>
        <w:rPr>
          <w:rFonts w:ascii="宋体" w:eastAsia="宋体" w:hAnsi="宋体" w:hint="eastAsia"/>
          <w:sz w:val="28"/>
          <w:szCs w:val="28"/>
        </w:rPr>
        <w:t xml:space="preserve">?  </w:t>
      </w:r>
      <w:r>
        <w:rPr>
          <w:rFonts w:ascii="宋体" w:eastAsia="宋体" w:hAnsi="宋体" w:hint="eastAsia"/>
          <w:sz w:val="28"/>
          <w:szCs w:val="28"/>
        </w:rPr>
        <w:t>□否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□是</w:t>
      </w:r>
      <w:r>
        <w:rPr>
          <w:rFonts w:ascii="宋体" w:eastAsia="宋体" w:hAnsi="宋体" w:hint="eastAsia"/>
          <w:sz w:val="28"/>
          <w:szCs w:val="28"/>
        </w:rPr>
        <w:t xml:space="preserve">  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八、</w:t>
      </w:r>
      <w:r>
        <w:rPr>
          <w:rFonts w:ascii="宋体" w:eastAsia="宋体" w:hAnsi="宋体" w:hint="eastAsia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天内，是否接触过上述地区旅居史的人？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>□否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□是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（姓名：关系：时间：地点：）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九、</w:t>
      </w:r>
      <w:r>
        <w:rPr>
          <w:rFonts w:ascii="宋体" w:eastAsia="宋体" w:hAnsi="宋体" w:hint="eastAsia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天内，是否参加过聚会、到过人群密集场所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□否□是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（具体情况：）</w:t>
      </w:r>
    </w:p>
    <w:p w:rsidR="00642676" w:rsidRDefault="000C69C7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十、其他补充：</w:t>
      </w:r>
    </w:p>
    <w:p w:rsidR="00642676" w:rsidRDefault="00642676">
      <w:pPr>
        <w:snapToGrid w:val="0"/>
        <w:spacing w:line="560" w:lineRule="exact"/>
        <w:ind w:firstLineChars="200" w:firstLine="600"/>
        <w:rPr>
          <w:rFonts w:ascii="宋体" w:eastAsia="宋体" w:hAnsi="宋体" w:cs="宋体"/>
          <w:color w:val="000000"/>
          <w:sz w:val="30"/>
          <w:szCs w:val="34"/>
          <w:shd w:val="clear" w:color="auto" w:fill="FFFFFF"/>
        </w:rPr>
      </w:pPr>
    </w:p>
    <w:sectPr w:rsidR="00642676" w:rsidSect="00642676">
      <w:footerReference w:type="default" r:id="rId7"/>
      <w:pgSz w:w="11906" w:h="16838"/>
      <w:pgMar w:top="850" w:right="1418" w:bottom="850" w:left="1418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C7" w:rsidRDefault="000C69C7" w:rsidP="00642676">
      <w:r>
        <w:separator/>
      </w:r>
    </w:p>
  </w:endnote>
  <w:endnote w:type="continuationSeparator" w:id="0">
    <w:p w:rsidR="000C69C7" w:rsidRDefault="000C69C7" w:rsidP="0064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76" w:rsidRDefault="00642676">
    <w:pPr>
      <w:pStyle w:val="a3"/>
      <w:jc w:val="center"/>
    </w:pPr>
    <w:r>
      <w:fldChar w:fldCharType="begin"/>
    </w:r>
    <w:r w:rsidR="000C69C7">
      <w:instrText>PAGE   \* MERGEFORMAT</w:instrText>
    </w:r>
    <w:r>
      <w:fldChar w:fldCharType="separate"/>
    </w:r>
    <w:r w:rsidR="00CF3428" w:rsidRPr="00CF3428">
      <w:rPr>
        <w:noProof/>
        <w:lang w:val="zh-CN"/>
      </w:rPr>
      <w:t>2</w:t>
    </w:r>
    <w:r>
      <w:fldChar w:fldCharType="end"/>
    </w:r>
  </w:p>
  <w:p w:rsidR="00642676" w:rsidRDefault="006426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C7" w:rsidRDefault="000C69C7" w:rsidP="00642676">
      <w:r>
        <w:separator/>
      </w:r>
    </w:p>
  </w:footnote>
  <w:footnote w:type="continuationSeparator" w:id="0">
    <w:p w:rsidR="000C69C7" w:rsidRDefault="000C69C7" w:rsidP="00642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2C"/>
    <w:rsid w:val="00094D6B"/>
    <w:rsid w:val="000C69C7"/>
    <w:rsid w:val="001B143F"/>
    <w:rsid w:val="0039722C"/>
    <w:rsid w:val="005D6A4C"/>
    <w:rsid w:val="00602241"/>
    <w:rsid w:val="00642676"/>
    <w:rsid w:val="007E14C2"/>
    <w:rsid w:val="00A30CA2"/>
    <w:rsid w:val="00C644E1"/>
    <w:rsid w:val="00CF3428"/>
    <w:rsid w:val="00D30226"/>
    <w:rsid w:val="00DF68C8"/>
    <w:rsid w:val="00FF72F5"/>
    <w:rsid w:val="040D230F"/>
    <w:rsid w:val="0F1A1BB4"/>
    <w:rsid w:val="145C1EFC"/>
    <w:rsid w:val="226D7035"/>
    <w:rsid w:val="25AF7A6B"/>
    <w:rsid w:val="26E66259"/>
    <w:rsid w:val="3275692B"/>
    <w:rsid w:val="36745B6F"/>
    <w:rsid w:val="38252258"/>
    <w:rsid w:val="3E066141"/>
    <w:rsid w:val="3E1E5982"/>
    <w:rsid w:val="4C3B221D"/>
    <w:rsid w:val="4F435D6A"/>
    <w:rsid w:val="5A1F6136"/>
    <w:rsid w:val="61DF13A4"/>
    <w:rsid w:val="69ED122C"/>
    <w:rsid w:val="6D5D379C"/>
    <w:rsid w:val="773A2A67"/>
    <w:rsid w:val="79AD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76"/>
    <w:pPr>
      <w:widowControl w:val="0"/>
      <w:jc w:val="both"/>
    </w:pPr>
    <w:rPr>
      <w:rFonts w:ascii="Times New Roman" w:eastAsia="仿宋_GB2312" w:hAnsi="Times New Roman" w:cs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42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4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42676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42676"/>
    <w:rPr>
      <w:sz w:val="18"/>
      <w:szCs w:val="18"/>
    </w:rPr>
  </w:style>
  <w:style w:type="paragraph" w:customStyle="1" w:styleId="msonormalcxspmiddle">
    <w:name w:val="msonormalcxspmiddle"/>
    <w:basedOn w:val="a"/>
    <w:qFormat/>
    <w:rsid w:val="006426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2020-10-21T07:55:00Z</cp:lastPrinted>
  <dcterms:created xsi:type="dcterms:W3CDTF">2020-05-06T10:55:00Z</dcterms:created>
  <dcterms:modified xsi:type="dcterms:W3CDTF">2020-11-04T06:02:00Z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