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91" w:rsidRDefault="00AE4BCA" w:rsidP="00894C91">
      <w:pPr>
        <w:pStyle w:val="1"/>
        <w:spacing w:before="340" w:after="330" w:line="576" w:lineRule="exact"/>
        <w:jc w:val="center"/>
        <w:rPr>
          <w:rFonts w:ascii="宋体" w:eastAsia="宋体" w:hAnsi="宋体" w:hint="eastAsia"/>
        </w:rPr>
      </w:pPr>
      <w:r w:rsidRPr="00AE4BCA">
        <w:rPr>
          <w:rFonts w:ascii="宋体" w:eastAsia="宋体" w:hAnsi="宋体"/>
        </w:rPr>
        <w:t>阜新市</w:t>
      </w:r>
      <w:r w:rsidR="008425B1">
        <w:rPr>
          <w:rFonts w:ascii="宋体" w:eastAsia="宋体" w:hAnsi="宋体" w:hint="eastAsia"/>
        </w:rPr>
        <w:t>2020</w:t>
      </w:r>
      <w:r w:rsidRPr="00AE4BCA">
        <w:rPr>
          <w:rFonts w:ascii="宋体" w:eastAsia="宋体" w:hAnsi="宋体"/>
        </w:rPr>
        <w:t>年</w:t>
      </w:r>
      <w:r w:rsidR="00894C91">
        <w:rPr>
          <w:rFonts w:ascii="宋体" w:eastAsia="宋体" w:hAnsi="宋体" w:hint="eastAsia"/>
        </w:rPr>
        <w:t>事业单位公开招聘</w:t>
      </w:r>
      <w:r w:rsidRPr="00AE4BCA">
        <w:rPr>
          <w:rFonts w:ascii="宋体" w:eastAsia="宋体" w:hAnsi="宋体"/>
        </w:rPr>
        <w:t>面试</w:t>
      </w:r>
    </w:p>
    <w:p w:rsidR="007F118A" w:rsidRDefault="002A57AC" w:rsidP="00894C91">
      <w:pPr>
        <w:pStyle w:val="1"/>
        <w:spacing w:before="340" w:after="330" w:line="576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hint="eastAsia"/>
        </w:rPr>
        <w:t>考生须知</w:t>
      </w:r>
    </w:p>
    <w:p w:rsidR="007F118A" w:rsidRDefault="00AE4BCA" w:rsidP="00894C91">
      <w:pPr>
        <w:spacing w:line="576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、考生须携带本人笔试准考证和本人身份证（均为原件）在规定时间内参加面试。对在规定时间内不参加面试的考生，按自动弃权处理。面试前工作人员将对面试考生的证件进行核对，公安机关对考生身份证进行鉴别，发现有替考或者违反面试规定的考生，一律取消面试资格，情节严重者，将提交公安机关。</w:t>
      </w:r>
    </w:p>
    <w:p w:rsidR="007F118A" w:rsidRDefault="00AE4BCA" w:rsidP="00894C91">
      <w:pPr>
        <w:spacing w:line="576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、面试前考生在本候考室抽签决定面试顺序，抽签开始后仍未到场考生，剩余签号为该考生顺序号，如迟到考生较多，则按照迟到考生到达先后顺序进行抽签。确定面试顺序后，粘贴面试顺序号，并按面试抽签顺序调整座位坐好。面试开始后，考生按抽签顺序号由工作人员引导，自候考室到考场参加面试。面试开始后，迟到考生不允许入场。</w:t>
      </w:r>
    </w:p>
    <w:p w:rsidR="007F118A" w:rsidRDefault="00AE4BCA" w:rsidP="00894C91">
      <w:pPr>
        <w:spacing w:line="576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、考生入场前要进行安检，所携带的通讯工具要关闭后放在指定地点，并交由工作人员保管。对不按要求上交所携带通讯设备的，一经发现，一律取消面试资格。发现考生在候考期间查看、使用手机等通讯设备的，一律取消面试资格。考生不得穿戴有明显标志的服装参加面试，不得佩戴有明显标志的装饰。</w:t>
      </w:r>
    </w:p>
    <w:p w:rsidR="007F118A" w:rsidRDefault="00AE4BCA" w:rsidP="00894C91">
      <w:pPr>
        <w:spacing w:line="576" w:lineRule="exact"/>
        <w:ind w:firstLine="64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4、考生在候考室候考期间可以看书</w:t>
      </w:r>
      <w:r w:rsidR="008C1440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资料</w:t>
      </w:r>
      <w:r w:rsidR="008C1440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笔记等，面试时不得携带任何物品和资料进入面试考场，由考场引导</w:t>
      </w:r>
      <w:r>
        <w:rPr>
          <w:rFonts w:ascii="仿宋" w:eastAsia="仿宋" w:hAnsi="仿宋"/>
          <w:sz w:val="32"/>
          <w:szCs w:val="32"/>
        </w:rPr>
        <w:lastRenderedPageBreak/>
        <w:t>员代为保管。</w:t>
      </w:r>
      <w:r>
        <w:rPr>
          <w:rFonts w:ascii="黑体" w:eastAsia="黑体" w:hAnsi="黑体"/>
          <w:b/>
          <w:sz w:val="32"/>
          <w:szCs w:val="32"/>
        </w:rPr>
        <w:t>考生进入面试考场后首先报告考场号和面试顺序号，考生不得向考官透露本人的姓名、准考证、身份证号或工作单位等有关个人信息，如报出相关信息，视为违纪，并取消面试资格。</w:t>
      </w:r>
    </w:p>
    <w:p w:rsidR="007F118A" w:rsidRDefault="00AE4BCA" w:rsidP="00894C91">
      <w:pPr>
        <w:spacing w:line="576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5、面试采用结构化面谈的方法。每名考生面试时间不超过10分钟，</w:t>
      </w:r>
      <w:r>
        <w:rPr>
          <w:rFonts w:ascii="黑体" w:eastAsia="黑体" w:hAnsi="黑体"/>
          <w:b/>
          <w:sz w:val="32"/>
          <w:szCs w:val="32"/>
        </w:rPr>
        <w:t>距离结束时间前</w:t>
      </w:r>
      <w:r w:rsidR="00894C91">
        <w:rPr>
          <w:rFonts w:ascii="黑体" w:eastAsia="黑体" w:hAnsi="黑体" w:hint="eastAsia"/>
          <w:b/>
          <w:sz w:val="32"/>
          <w:szCs w:val="32"/>
        </w:rPr>
        <w:t>2</w:t>
      </w:r>
      <w:r>
        <w:rPr>
          <w:rFonts w:ascii="黑体" w:eastAsia="黑体" w:hAnsi="黑体"/>
          <w:b/>
          <w:sz w:val="32"/>
          <w:szCs w:val="32"/>
        </w:rPr>
        <w:t>分钟主考官会举牌提示</w:t>
      </w:r>
      <w:r>
        <w:rPr>
          <w:rFonts w:ascii="仿宋" w:eastAsia="仿宋" w:hAnsi="仿宋"/>
          <w:sz w:val="32"/>
          <w:szCs w:val="32"/>
        </w:rPr>
        <w:t>。考官根据考生面试情况评定考生每一要素的得分，并合成总分。在7位考官的打分中，去掉1个最高分和1个最低分，保留5位考官的分数计算平均得分为考生的最后得分（如出现小数则按四舍五入原则保留2位小数）。面试结束后，考生不得带走面试草纸，由工作人员引领至考场外等待候分，不得再次返回候考室，待下一名考生面试结束后，再返回考场听分，听完分后，在面试成绩汇总评定表上签字</w:t>
      </w:r>
      <w:r>
        <w:rPr>
          <w:rFonts w:ascii="黑体" w:eastAsia="黑体" w:hAnsi="黑体"/>
          <w:b/>
          <w:sz w:val="32"/>
          <w:szCs w:val="32"/>
        </w:rPr>
        <w:t>（用正楷体签字，不要草书）</w:t>
      </w:r>
      <w:r>
        <w:rPr>
          <w:rFonts w:ascii="仿宋" w:eastAsia="仿宋" w:hAnsi="仿宋"/>
          <w:sz w:val="32"/>
          <w:szCs w:val="32"/>
        </w:rPr>
        <w:t>，由监督员确认后，立即离开面试考点，并不得在附近逗留。</w:t>
      </w:r>
    </w:p>
    <w:p w:rsidR="007F118A" w:rsidRDefault="00AE4BCA" w:rsidP="00894C91">
      <w:pPr>
        <w:spacing w:line="576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、面试及格分数为60分，考生面试成绩低于及格分数线的不能聘用。总成绩并列者，按面试成绩从高分到低分确定体检和考察人员。笔试、面试成绩均并列者由市人力资源和社会保障局组织加试，加试成绩高者确定为体检和考察人员。</w:t>
      </w:r>
    </w:p>
    <w:p w:rsidR="007F118A" w:rsidRDefault="00AE4BCA" w:rsidP="00894C91">
      <w:pPr>
        <w:spacing w:line="576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7、温馨提示，请考生自带水、纸巾等必备品。</w:t>
      </w:r>
    </w:p>
    <w:p w:rsidR="007F118A" w:rsidRDefault="00AE4BCA" w:rsidP="00894C91">
      <w:pPr>
        <w:spacing w:line="576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8、本次考官实行异地执考，请考生遵守工作纪律，凡是违反守则的考生，取消面试成绩。</w:t>
      </w:r>
    </w:p>
    <w:sectPr w:rsidR="007F118A" w:rsidSect="007F11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60" w:rsidRDefault="00A71B60" w:rsidP="002A57AC">
      <w:r>
        <w:separator/>
      </w:r>
    </w:p>
  </w:endnote>
  <w:endnote w:type="continuationSeparator" w:id="0">
    <w:p w:rsidR="00A71B60" w:rsidRDefault="00A71B60" w:rsidP="002A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60" w:rsidRDefault="00A71B60" w:rsidP="002A57AC">
      <w:r>
        <w:separator/>
      </w:r>
    </w:p>
  </w:footnote>
  <w:footnote w:type="continuationSeparator" w:id="0">
    <w:p w:rsidR="00A71B60" w:rsidRDefault="00A71B60" w:rsidP="002A5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0014"/>
    <w:lvl w:ilvl="0" w:tplc="680ABA66">
      <w:start w:val="1"/>
      <w:numFmt w:val="decimal"/>
      <w:lvlText w:val="%1、"/>
      <w:lvlJc w:val="left"/>
      <w:pPr>
        <w:ind w:left="1780" w:hanging="1140"/>
        <w:jc w:val="both"/>
      </w:pPr>
      <w:rPr>
        <w:w w:val="100"/>
        <w:sz w:val="20"/>
        <w:szCs w:val="20"/>
        <w:shd w:val="clear" w:color="auto" w:fill="auto"/>
      </w:rPr>
    </w:lvl>
    <w:lvl w:ilvl="1" w:tplc="89A26C12">
      <w:start w:val="1"/>
      <w:numFmt w:val="lowerLetter"/>
      <w:lvlText w:val="%2)"/>
      <w:lvlJc w:val="left"/>
      <w:pPr>
        <w:ind w:left="1480" w:hanging="420"/>
        <w:jc w:val="both"/>
      </w:pPr>
    </w:lvl>
    <w:lvl w:ilvl="2" w:tplc="5B9C0864">
      <w:start w:val="1"/>
      <w:numFmt w:val="lowerRoman"/>
      <w:lvlText w:val="%3."/>
      <w:lvlJc w:val="right"/>
      <w:pPr>
        <w:ind w:left="1900" w:hanging="420"/>
        <w:jc w:val="both"/>
      </w:pPr>
    </w:lvl>
    <w:lvl w:ilvl="3" w:tplc="4D8C6180">
      <w:start w:val="1"/>
      <w:numFmt w:val="decimal"/>
      <w:lvlText w:val="%4."/>
      <w:lvlJc w:val="left"/>
      <w:pPr>
        <w:ind w:left="2320" w:hanging="420"/>
        <w:jc w:val="both"/>
      </w:pPr>
    </w:lvl>
    <w:lvl w:ilvl="4" w:tplc="056A1142">
      <w:start w:val="1"/>
      <w:numFmt w:val="lowerLetter"/>
      <w:lvlText w:val="%5)"/>
      <w:lvlJc w:val="left"/>
      <w:pPr>
        <w:ind w:left="2740" w:hanging="420"/>
        <w:jc w:val="both"/>
      </w:pPr>
    </w:lvl>
    <w:lvl w:ilvl="5" w:tplc="5C8A863A">
      <w:start w:val="1"/>
      <w:numFmt w:val="lowerRoman"/>
      <w:lvlText w:val="%6."/>
      <w:lvlJc w:val="right"/>
      <w:pPr>
        <w:ind w:left="3160" w:hanging="420"/>
        <w:jc w:val="both"/>
      </w:pPr>
    </w:lvl>
    <w:lvl w:ilvl="6" w:tplc="D2D822A8">
      <w:start w:val="1"/>
      <w:numFmt w:val="decimal"/>
      <w:lvlText w:val="%7."/>
      <w:lvlJc w:val="left"/>
      <w:pPr>
        <w:ind w:left="3580" w:hanging="420"/>
        <w:jc w:val="both"/>
      </w:pPr>
    </w:lvl>
    <w:lvl w:ilvl="7" w:tplc="E45E979E">
      <w:start w:val="1"/>
      <w:numFmt w:val="lowerLetter"/>
      <w:lvlText w:val="%8)"/>
      <w:lvlJc w:val="left"/>
      <w:pPr>
        <w:ind w:left="4000" w:hanging="420"/>
        <w:jc w:val="both"/>
      </w:pPr>
    </w:lvl>
    <w:lvl w:ilvl="8" w:tplc="099E2D94">
      <w:start w:val="1"/>
      <w:numFmt w:val="lowerRoman"/>
      <w:lvlText w:val="%9."/>
      <w:lvlJc w:val="right"/>
      <w:pPr>
        <w:ind w:left="4420" w:hanging="420"/>
        <w:jc w:val="both"/>
      </w:pPr>
    </w:lvl>
  </w:abstractNum>
  <w:abstractNum w:abstractNumId="1">
    <w:nsid w:val="2F000001"/>
    <w:multiLevelType w:val="hybridMultilevel"/>
    <w:tmpl w:val="1F002411"/>
    <w:lvl w:ilvl="0" w:tplc="1AC2E3B6">
      <w:start w:val="1"/>
      <w:numFmt w:val="decimal"/>
      <w:lvlText w:val="%1、"/>
      <w:lvlJc w:val="left"/>
      <w:pPr>
        <w:ind w:left="72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4FD88416">
      <w:start w:val="1"/>
      <w:numFmt w:val="lowerLetter"/>
      <w:lvlText w:val="%2)"/>
      <w:lvlJc w:val="left"/>
      <w:pPr>
        <w:ind w:left="840" w:hanging="420"/>
        <w:jc w:val="both"/>
      </w:pPr>
    </w:lvl>
    <w:lvl w:ilvl="2" w:tplc="A4388F86">
      <w:start w:val="1"/>
      <w:numFmt w:val="lowerRoman"/>
      <w:lvlText w:val="%3."/>
      <w:lvlJc w:val="right"/>
      <w:pPr>
        <w:ind w:left="1260" w:hanging="420"/>
        <w:jc w:val="both"/>
      </w:pPr>
    </w:lvl>
    <w:lvl w:ilvl="3" w:tplc="8C9EEF2E">
      <w:start w:val="1"/>
      <w:numFmt w:val="decimal"/>
      <w:lvlText w:val="%4."/>
      <w:lvlJc w:val="left"/>
      <w:pPr>
        <w:ind w:left="1680" w:hanging="420"/>
        <w:jc w:val="both"/>
      </w:pPr>
    </w:lvl>
    <w:lvl w:ilvl="4" w:tplc="45C4D700">
      <w:start w:val="1"/>
      <w:numFmt w:val="lowerLetter"/>
      <w:lvlText w:val="%5)"/>
      <w:lvlJc w:val="left"/>
      <w:pPr>
        <w:ind w:left="2100" w:hanging="420"/>
        <w:jc w:val="both"/>
      </w:pPr>
    </w:lvl>
    <w:lvl w:ilvl="5" w:tplc="CEB0C4F0">
      <w:start w:val="1"/>
      <w:numFmt w:val="lowerRoman"/>
      <w:lvlText w:val="%6."/>
      <w:lvlJc w:val="right"/>
      <w:pPr>
        <w:ind w:left="2520" w:hanging="420"/>
        <w:jc w:val="both"/>
      </w:pPr>
    </w:lvl>
    <w:lvl w:ilvl="6" w:tplc="C9EAA4FC">
      <w:start w:val="1"/>
      <w:numFmt w:val="decimal"/>
      <w:lvlText w:val="%7."/>
      <w:lvlJc w:val="left"/>
      <w:pPr>
        <w:ind w:left="2940" w:hanging="420"/>
        <w:jc w:val="both"/>
      </w:pPr>
    </w:lvl>
    <w:lvl w:ilvl="7" w:tplc="C40EE07C">
      <w:start w:val="1"/>
      <w:numFmt w:val="lowerLetter"/>
      <w:lvlText w:val="%8)"/>
      <w:lvlJc w:val="left"/>
      <w:pPr>
        <w:ind w:left="3360" w:hanging="420"/>
        <w:jc w:val="both"/>
      </w:pPr>
    </w:lvl>
    <w:lvl w:ilvl="8" w:tplc="7C487B9E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2">
    <w:nsid w:val="2F000002"/>
    <w:multiLevelType w:val="hybridMultilevel"/>
    <w:tmpl w:val="1F000C5F"/>
    <w:lvl w:ilvl="0" w:tplc="CD3E812C">
      <w:start w:val="1"/>
      <w:numFmt w:val="decimal"/>
      <w:lvlText w:val="%1、"/>
      <w:lvlJc w:val="left"/>
      <w:pPr>
        <w:ind w:left="136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15C46B90">
      <w:start w:val="1"/>
      <w:numFmt w:val="lowerLetter"/>
      <w:lvlText w:val="%2)"/>
      <w:lvlJc w:val="left"/>
      <w:pPr>
        <w:ind w:left="1480" w:hanging="420"/>
        <w:jc w:val="both"/>
      </w:pPr>
    </w:lvl>
    <w:lvl w:ilvl="2" w:tplc="FBC6A2CA">
      <w:start w:val="1"/>
      <w:numFmt w:val="lowerRoman"/>
      <w:lvlText w:val="%3."/>
      <w:lvlJc w:val="right"/>
      <w:pPr>
        <w:ind w:left="1900" w:hanging="420"/>
        <w:jc w:val="both"/>
      </w:pPr>
    </w:lvl>
    <w:lvl w:ilvl="3" w:tplc="904421EA">
      <w:start w:val="1"/>
      <w:numFmt w:val="decimal"/>
      <w:lvlText w:val="%4."/>
      <w:lvlJc w:val="left"/>
      <w:pPr>
        <w:ind w:left="2320" w:hanging="420"/>
        <w:jc w:val="both"/>
      </w:pPr>
    </w:lvl>
    <w:lvl w:ilvl="4" w:tplc="5C3E29EE">
      <w:start w:val="1"/>
      <w:numFmt w:val="lowerLetter"/>
      <w:lvlText w:val="%5)"/>
      <w:lvlJc w:val="left"/>
      <w:pPr>
        <w:ind w:left="2740" w:hanging="420"/>
        <w:jc w:val="both"/>
      </w:pPr>
    </w:lvl>
    <w:lvl w:ilvl="5" w:tplc="0966CA06">
      <w:start w:val="1"/>
      <w:numFmt w:val="lowerRoman"/>
      <w:lvlText w:val="%6."/>
      <w:lvlJc w:val="right"/>
      <w:pPr>
        <w:ind w:left="3160" w:hanging="420"/>
        <w:jc w:val="both"/>
      </w:pPr>
    </w:lvl>
    <w:lvl w:ilvl="6" w:tplc="FDE4A1BE">
      <w:start w:val="1"/>
      <w:numFmt w:val="decimal"/>
      <w:lvlText w:val="%7."/>
      <w:lvlJc w:val="left"/>
      <w:pPr>
        <w:ind w:left="3580" w:hanging="420"/>
        <w:jc w:val="both"/>
      </w:pPr>
    </w:lvl>
    <w:lvl w:ilvl="7" w:tplc="774C29D2">
      <w:start w:val="1"/>
      <w:numFmt w:val="lowerLetter"/>
      <w:lvlText w:val="%8)"/>
      <w:lvlJc w:val="left"/>
      <w:pPr>
        <w:ind w:left="4000" w:hanging="420"/>
        <w:jc w:val="both"/>
      </w:pPr>
    </w:lvl>
    <w:lvl w:ilvl="8" w:tplc="C6E27BE8">
      <w:start w:val="1"/>
      <w:numFmt w:val="lowerRoman"/>
      <w:lvlText w:val="%9."/>
      <w:lvlJc w:val="right"/>
      <w:pPr>
        <w:ind w:left="4420" w:hanging="420"/>
        <w:jc w:val="both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7F118A"/>
    <w:rsid w:val="001B73C7"/>
    <w:rsid w:val="002A57AC"/>
    <w:rsid w:val="0063286D"/>
    <w:rsid w:val="007F118A"/>
    <w:rsid w:val="008425B1"/>
    <w:rsid w:val="00894C91"/>
    <w:rsid w:val="008C1440"/>
    <w:rsid w:val="008C7294"/>
    <w:rsid w:val="00A71B60"/>
    <w:rsid w:val="00AE4BCA"/>
    <w:rsid w:val="00C4359C"/>
    <w:rsid w:val="00FC602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18A"/>
    <w:pPr>
      <w:jc w:val="both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7"/>
    <w:qFormat/>
    <w:rsid w:val="007F118A"/>
    <w:pPr>
      <w:keepNext/>
      <w:keepLines/>
      <w:outlineLvl w:val="0"/>
    </w:pPr>
    <w:rPr>
      <w:b/>
      <w:sz w:val="44"/>
      <w:szCs w:val="44"/>
    </w:rPr>
  </w:style>
  <w:style w:type="paragraph" w:styleId="2">
    <w:name w:val="heading 2"/>
    <w:uiPriority w:val="8"/>
    <w:qFormat/>
    <w:rsid w:val="007F118A"/>
    <w:pPr>
      <w:jc w:val="both"/>
      <w:outlineLvl w:val="1"/>
    </w:pPr>
  </w:style>
  <w:style w:type="paragraph" w:styleId="3">
    <w:name w:val="heading 3"/>
    <w:uiPriority w:val="9"/>
    <w:qFormat/>
    <w:rsid w:val="007F118A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7F118A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7F118A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7F118A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7F118A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7F118A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7F118A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7F118A"/>
    <w:pPr>
      <w:jc w:val="both"/>
    </w:pPr>
  </w:style>
  <w:style w:type="paragraph" w:styleId="a4">
    <w:name w:val="Title"/>
    <w:uiPriority w:val="6"/>
    <w:qFormat/>
    <w:rsid w:val="007F118A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7F118A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7F118A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7F118A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7F118A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7F118A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7F118A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7F118A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7F118A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7F118A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7F118A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7F118A"/>
    <w:pPr>
      <w:ind w:firstLine="420"/>
    </w:pPr>
  </w:style>
  <w:style w:type="paragraph" w:styleId="TOC">
    <w:name w:val="TOC Heading"/>
    <w:uiPriority w:val="27"/>
    <w:unhideWhenUsed/>
    <w:qFormat/>
    <w:rsid w:val="007F118A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7F118A"/>
    <w:pPr>
      <w:jc w:val="both"/>
    </w:pPr>
  </w:style>
  <w:style w:type="paragraph" w:styleId="20">
    <w:name w:val="toc 2"/>
    <w:uiPriority w:val="29"/>
    <w:unhideWhenUsed/>
    <w:qFormat/>
    <w:rsid w:val="007F118A"/>
    <w:pPr>
      <w:ind w:left="425"/>
      <w:jc w:val="both"/>
    </w:pPr>
  </w:style>
  <w:style w:type="paragraph" w:styleId="30">
    <w:name w:val="toc 3"/>
    <w:uiPriority w:val="30"/>
    <w:unhideWhenUsed/>
    <w:qFormat/>
    <w:rsid w:val="007F118A"/>
    <w:pPr>
      <w:ind w:left="850"/>
      <w:jc w:val="both"/>
    </w:pPr>
  </w:style>
  <w:style w:type="paragraph" w:styleId="40">
    <w:name w:val="toc 4"/>
    <w:uiPriority w:val="31"/>
    <w:unhideWhenUsed/>
    <w:qFormat/>
    <w:rsid w:val="007F118A"/>
    <w:pPr>
      <w:ind w:left="1275"/>
      <w:jc w:val="both"/>
    </w:pPr>
  </w:style>
  <w:style w:type="paragraph" w:styleId="50">
    <w:name w:val="toc 5"/>
    <w:uiPriority w:val="32"/>
    <w:unhideWhenUsed/>
    <w:qFormat/>
    <w:rsid w:val="007F118A"/>
    <w:pPr>
      <w:ind w:left="1700"/>
      <w:jc w:val="both"/>
    </w:pPr>
  </w:style>
  <w:style w:type="paragraph" w:styleId="60">
    <w:name w:val="toc 6"/>
    <w:uiPriority w:val="33"/>
    <w:unhideWhenUsed/>
    <w:qFormat/>
    <w:rsid w:val="007F118A"/>
    <w:pPr>
      <w:ind w:left="2125"/>
      <w:jc w:val="both"/>
    </w:pPr>
  </w:style>
  <w:style w:type="paragraph" w:styleId="70">
    <w:name w:val="toc 7"/>
    <w:uiPriority w:val="34"/>
    <w:unhideWhenUsed/>
    <w:qFormat/>
    <w:rsid w:val="007F118A"/>
    <w:pPr>
      <w:ind w:left="2550"/>
      <w:jc w:val="both"/>
    </w:pPr>
  </w:style>
  <w:style w:type="paragraph" w:styleId="80">
    <w:name w:val="toc 8"/>
    <w:uiPriority w:val="35"/>
    <w:unhideWhenUsed/>
    <w:qFormat/>
    <w:rsid w:val="007F118A"/>
    <w:pPr>
      <w:ind w:left="2975"/>
      <w:jc w:val="both"/>
    </w:pPr>
  </w:style>
  <w:style w:type="paragraph" w:styleId="90">
    <w:name w:val="toc 9"/>
    <w:uiPriority w:val="36"/>
    <w:unhideWhenUsed/>
    <w:qFormat/>
    <w:rsid w:val="007F118A"/>
    <w:pPr>
      <w:ind w:left="3400"/>
      <w:jc w:val="both"/>
    </w:pPr>
  </w:style>
  <w:style w:type="character" w:customStyle="1" w:styleId="1Char">
    <w:name w:val="标题 1 Char"/>
    <w:basedOn w:val="a0"/>
    <w:link w:val="1"/>
    <w:rsid w:val="007F118A"/>
    <w:rPr>
      <w:rFonts w:ascii="Calibri" w:eastAsia="Times New Roman" w:hAnsi="Calibri"/>
      <w:b/>
      <w:w w:val="100"/>
      <w:sz w:val="44"/>
      <w:szCs w:val="44"/>
      <w:shd w:val="clear" w:color="auto" w:fill="auto"/>
    </w:rPr>
  </w:style>
  <w:style w:type="paragraph" w:styleId="af0">
    <w:name w:val="header"/>
    <w:basedOn w:val="a"/>
    <w:link w:val="Char"/>
    <w:semiHidden/>
    <w:unhideWhenUsed/>
    <w:rsid w:val="007F118A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semiHidden/>
    <w:rsid w:val="007F118A"/>
    <w:rPr>
      <w:rFonts w:ascii="Calibri" w:eastAsia="Times New Roman" w:hAnsi="Calibri"/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semiHidden/>
    <w:unhideWhenUsed/>
    <w:rsid w:val="007F11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semiHidden/>
    <w:rsid w:val="007F118A"/>
    <w:rPr>
      <w:rFonts w:ascii="Calibri" w:eastAsia="Times New Roman" w:hAnsi="Calibri"/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Win10NeT.COM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Administrator</cp:lastModifiedBy>
  <cp:revision>11</cp:revision>
  <cp:lastPrinted>2020-09-15T06:00:00Z</cp:lastPrinted>
  <dcterms:created xsi:type="dcterms:W3CDTF">2019-11-21T08:59:00Z</dcterms:created>
  <dcterms:modified xsi:type="dcterms:W3CDTF">2020-09-15T06:01:00Z</dcterms:modified>
</cp:coreProperties>
</file>