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附件5：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铁岭市面向建档立卡贫困家庭</w:t>
      </w:r>
      <w:r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届高校毕业生招聘事业单位工作人员工作计划时间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表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tbl>
      <w:tblPr>
        <w:tblStyle w:val="3"/>
        <w:tblW w:w="140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641"/>
        <w:gridCol w:w="2596"/>
        <w:gridCol w:w="61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cs="方正小标宋简体"/>
                <w:b/>
                <w:szCs w:val="21"/>
              </w:rPr>
            </w:pPr>
            <w:r>
              <w:rPr>
                <w:rFonts w:hint="eastAsia" w:ascii="宋体" w:hAnsi="宋体" w:cs="方正小标宋简体"/>
                <w:b/>
                <w:szCs w:val="21"/>
              </w:rPr>
              <w:t>序号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jc w:val="center"/>
              <w:rPr>
                <w:rFonts w:ascii="宋体" w:cs="方正小标宋简体"/>
                <w:b/>
                <w:szCs w:val="21"/>
              </w:rPr>
            </w:pPr>
            <w:r>
              <w:rPr>
                <w:rFonts w:hint="eastAsia" w:ascii="宋体" w:hAnsi="宋体" w:cs="方正小标宋简体"/>
                <w:b/>
                <w:szCs w:val="21"/>
              </w:rPr>
              <w:t>工作内容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jc w:val="center"/>
              <w:rPr>
                <w:rFonts w:ascii="宋体" w:cs="方正小标宋简体"/>
                <w:b/>
                <w:szCs w:val="21"/>
              </w:rPr>
            </w:pPr>
            <w:r>
              <w:rPr>
                <w:rFonts w:hint="eastAsia" w:ascii="宋体" w:hAnsi="宋体" w:cs="方正小标宋简体"/>
                <w:b/>
                <w:szCs w:val="21"/>
              </w:rPr>
              <w:t>日期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jc w:val="center"/>
              <w:rPr>
                <w:rFonts w:ascii="宋体" w:cs="方正小标宋简体"/>
                <w:b/>
                <w:szCs w:val="21"/>
              </w:rPr>
            </w:pPr>
            <w:r>
              <w:rPr>
                <w:rFonts w:hint="eastAsia" w:ascii="宋体" w:hAnsi="宋体" w:cs="方正小标宋简体"/>
                <w:b/>
                <w:szCs w:val="21"/>
              </w:rPr>
              <w:t>责任部门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1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市人社局网站及县（市）区、乡镇、村发布公告，电话通知本人并筹备报名工作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9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17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市县两级人社局、公共就业服务机构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2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县（市）区组织报名、资格审查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20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22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各县</w:t>
            </w:r>
            <w:r>
              <w:rPr>
                <w:rFonts w:ascii="宋体" w:hAnsi="宋体" w:cs="方正小标宋简体"/>
                <w:szCs w:val="21"/>
              </w:rPr>
              <w:t>(</w:t>
            </w:r>
            <w:r>
              <w:rPr>
                <w:rFonts w:hint="eastAsia" w:ascii="宋体" w:hAnsi="宋体" w:cs="方正小标宋简体"/>
                <w:szCs w:val="21"/>
              </w:rPr>
              <w:t>市</w:t>
            </w:r>
            <w:r>
              <w:rPr>
                <w:rFonts w:ascii="宋体" w:hAnsi="宋体" w:cs="方正小标宋简体"/>
                <w:szCs w:val="21"/>
              </w:rPr>
              <w:t>)</w:t>
            </w:r>
            <w:r>
              <w:rPr>
                <w:rFonts w:hint="eastAsia" w:ascii="宋体" w:hAnsi="宋体" w:cs="方正小标宋简体"/>
                <w:szCs w:val="21"/>
              </w:rPr>
              <w:t>区人社局、教育局、扶贫办、公共就业服务机构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3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县（市）区资格审查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20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24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各县</w:t>
            </w:r>
            <w:r>
              <w:rPr>
                <w:rFonts w:ascii="宋体" w:hAnsi="宋体" w:cs="方正小标宋简体"/>
                <w:szCs w:val="21"/>
              </w:rPr>
              <w:t>(</w:t>
            </w:r>
            <w:r>
              <w:rPr>
                <w:rFonts w:hint="eastAsia" w:ascii="宋体" w:hAnsi="宋体" w:cs="方正小标宋简体"/>
                <w:szCs w:val="21"/>
              </w:rPr>
              <w:t>市</w:t>
            </w:r>
            <w:r>
              <w:rPr>
                <w:rFonts w:ascii="宋体" w:hAnsi="宋体" w:cs="方正小标宋简体"/>
                <w:szCs w:val="21"/>
              </w:rPr>
              <w:t>)</w:t>
            </w:r>
            <w:r>
              <w:rPr>
                <w:rFonts w:hint="eastAsia" w:ascii="宋体" w:hAnsi="宋体" w:cs="方正小标宋简体"/>
                <w:szCs w:val="21"/>
              </w:rPr>
              <w:t>区人社局、教育局、扶贫办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4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县（市）区报送资格审查结果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27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各县</w:t>
            </w:r>
            <w:r>
              <w:rPr>
                <w:rFonts w:ascii="宋体" w:hAnsi="宋体" w:cs="方正小标宋简体"/>
                <w:szCs w:val="21"/>
              </w:rPr>
              <w:t>(</w:t>
            </w:r>
            <w:r>
              <w:rPr>
                <w:rFonts w:hint="eastAsia" w:ascii="宋体" w:hAnsi="宋体" w:cs="方正小标宋简体"/>
                <w:szCs w:val="21"/>
              </w:rPr>
              <w:t>市</w:t>
            </w:r>
            <w:r>
              <w:rPr>
                <w:rFonts w:ascii="宋体" w:hAnsi="宋体" w:cs="方正小标宋简体"/>
                <w:szCs w:val="21"/>
              </w:rPr>
              <w:t>)</w:t>
            </w:r>
            <w:r>
              <w:rPr>
                <w:rFonts w:hint="eastAsia" w:ascii="宋体" w:hAnsi="宋体" w:cs="方正小标宋简体"/>
                <w:szCs w:val="21"/>
              </w:rPr>
              <w:t>区人社局、公共就业服务机构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5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市人社局网站及县（市）区、乡镇、村公示资格审查结果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28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3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市县两级人社局、公共就业服务机构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6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市县两级设置招聘岗位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28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—7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31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市县两级组织部、人社局、编办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7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县（市）区报送岗位设置情况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3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各县</w:t>
            </w:r>
            <w:r>
              <w:rPr>
                <w:rFonts w:ascii="宋体" w:hAnsi="宋体" w:cs="方正小标宋简体"/>
                <w:szCs w:val="21"/>
              </w:rPr>
              <w:t>(</w:t>
            </w:r>
            <w:r>
              <w:rPr>
                <w:rFonts w:hint="eastAsia" w:ascii="宋体" w:hAnsi="宋体" w:cs="方正小标宋简体"/>
                <w:szCs w:val="21"/>
              </w:rPr>
              <w:t>市</w:t>
            </w:r>
            <w:r>
              <w:rPr>
                <w:rFonts w:ascii="宋体" w:hAnsi="宋体" w:cs="方正小标宋简体"/>
                <w:szCs w:val="21"/>
              </w:rPr>
              <w:t>)</w:t>
            </w:r>
            <w:r>
              <w:rPr>
                <w:rFonts w:hint="eastAsia" w:ascii="宋体" w:hAnsi="宋体" w:cs="方正小标宋简体"/>
                <w:szCs w:val="21"/>
              </w:rPr>
              <w:t>区人社局、公共就业服务机构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8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市工作小组办公室汇总整理岗位设置信息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4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市人社局、市人力资源中心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7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9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网上发布岗位设置、选岗通知及准考证号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5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7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市县两级人社局、公共就业服务机构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10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申报岗位、发布笔试通知，核验准考证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8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市人力资源中心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11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笔试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9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市人力资源中心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12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发布面试通知、筹备面试工作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11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13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13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面试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17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14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体检、考察工作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20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—8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27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市县两级人社局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15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市人社局网站及县（市）区、乡镇、村公示拟聘用人员名单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9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1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—9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9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市县两级人社局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16</w:t>
            </w:r>
          </w:p>
        </w:tc>
        <w:tc>
          <w:tcPr>
            <w:tcW w:w="464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市县两级分别办理聘用手续</w:t>
            </w:r>
          </w:p>
        </w:tc>
        <w:tc>
          <w:tcPr>
            <w:tcW w:w="2596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9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10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  <w:r>
              <w:rPr>
                <w:rFonts w:ascii="宋体" w:hAnsi="宋体" w:cs="方正小标宋简体"/>
                <w:szCs w:val="21"/>
              </w:rPr>
              <w:t>—9</w:t>
            </w:r>
            <w:r>
              <w:rPr>
                <w:rFonts w:hint="eastAsia" w:ascii="宋体" w:hAnsi="宋体" w:cs="方正小标宋简体"/>
                <w:szCs w:val="21"/>
              </w:rPr>
              <w:t>月</w:t>
            </w:r>
            <w:r>
              <w:rPr>
                <w:rFonts w:ascii="宋体" w:hAnsi="宋体" w:cs="方正小标宋简体"/>
                <w:szCs w:val="21"/>
              </w:rPr>
              <w:t>15</w:t>
            </w:r>
            <w:r>
              <w:rPr>
                <w:rFonts w:hint="eastAsia" w:ascii="宋体" w:hAnsi="宋体" w:cs="方正小标宋简体"/>
                <w:szCs w:val="21"/>
              </w:rPr>
              <w:t>日</w:t>
            </w:r>
          </w:p>
        </w:tc>
        <w:tc>
          <w:tcPr>
            <w:tcW w:w="6121" w:type="dxa"/>
            <w:vAlign w:val="center"/>
          </w:tcPr>
          <w:p>
            <w:pPr>
              <w:spacing w:line="340" w:lineRule="exact"/>
              <w:rPr>
                <w:rFonts w:asci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市县两级人社局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A583C"/>
    <w:rsid w:val="109A583C"/>
    <w:rsid w:val="461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2020-07-01T01:05:00Z</dcterms:created>
  <dc:creator>潇寒</dc:creator>
  <cp:lastModifiedBy>潇寒</cp:lastModifiedBy>
  <dcterms:modified xsi:type="dcterms:W3CDTF">2020-07-01T01:27:47Z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