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both"/>
        <w:rPr>
          <w:rFonts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附件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w:t>
      </w: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0" w:afterAutospacing="0" w:line="480" w:lineRule="atLeast"/>
        <w:jc w:val="center"/>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2020年德州市各级机关招录公务员报考指南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一、关于报考条件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1.本次招录对报考者年龄有什么基本要求？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报考者应于1984年3月至2002年3月期间出生，其中2020年应届研究生（非在职）人员年龄放宽到1979年3月以后出生。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2.本次招录中的“应届毕业生”是如何界定的？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本次招录中的应届毕业生，是指在国内普通高等学校或承担研究生教育任务的科学研究机构中，由国家统一招生且就读期间个人档案、组织关系保管在就读院校（或科研机构）于2020年1月至9月毕业的学生。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3.本次招录中的“非在职”如何理解？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本次招录中的“非在职”，是指报考者没有稳定的就业，与学历性质无关。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 如何理解“在读的全日制非应届毕业生”不得报考？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是指在国内普通高等学校或承担研究生教育任务的科学研究机构中，采取全脱产方式学习且2020年9月以前不能够毕业的学生，不得报考。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5.本次招录中的应回避亲属关系指的是什么？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6.2020年毕业的定向生、委培生是否可以报考？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2020年毕业的定向生、委培生原则上不得报考。如委培或定向单位同意其报考，应当由委培或定向单位出具同意报考证明，并经所在院校同意后方可报考。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7.在全国各军队院校取得学历证书的人员可否报考？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8.招录职位所要求的专业应如何理解？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对研究生学历教育层次有专业方向领域要求的职位，报考者在报名时应如实填写学历证书上的专业名称。如学历证书上的专业名称不能体现专业方向领域，则应当填写专业方向领域，并在面试前资格审查时提供相应证明。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9. 留学回国人员可以报考哪些职位？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10.2018年、2019年普通高校毕业生可否以应届毕业生的身份报考？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11.具有基层工作经历的应届毕业生，以何种身份报考？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具有基层工作经历的应届毕业生，可按应届毕业生身份报考。如果符合职位规定的基层工作年限，也可以报考要求具有基层工作经历的职位。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12.参加大学生村官等服务基层四项目的人员可否以应届毕业生的身份报考？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参加大学生村官、“三支一扶”计划、大学生志愿服务西部计划、特岗教师计划等服务基层四项目前无工作经历的人员，服务期满且考核合格后2年内，未落实工作单位的，可以报考限应届毕业生报考职位。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13.录用人民警察报考年龄是如何规定的？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录用人民警察的报考年龄条件详见省公安厅、省司法厅等部门发布的招录简章。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14.本次招录中的有效居民身份证指的是什么？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有效居民身份证包括有效期限内的居民身份证和临时居民身份证。请考生妥善保管本人有效居民身份证，过期或丢失的，请务必在考前及时到公安机关换领或补办。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15.基层工作经历起始时间如何界定？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⑴在县级以下党政机关、事业单位（不含市级以上参照公务员法管理的事业单位）、国有企业的人员，其基层工作经历的起始时间自报到之日算起。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⑶离校未就业高校毕业生到高校毕业生实习见习基地（该基地为基层单位）参加见习或者到企事业单位参与项目研究的，其基层工作经历的起始时间自报到之日算起。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⑸自主创业并办理工商注册手续的人员，其基层工作经历的起始时间自营业执照颁发之日算起。以灵活就业形式初次就业人员，其基层工作经历时间从登记灵活就业并经审批确认的起始时间算起。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16.报考资格条件中要求的各项资格（资质）的截止时间是如何确定的？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基层工作经历计算时间截止到2020年5月，应当足年足月据实累计计算。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2020年应届毕业生一般应在2020年9月30日前取得学历、学位。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其他未经公告的与时限有关的条件，均截止到2020年5月。报考者在报名前已通过考试但未取得证书的，可在面试前资格审查时提供由相关部门出具的成绩单及是否通过考试的书面结论。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17.报考者在报名时符合报考条件，但在报考过程中，自身条件发生变化，不再符合报考资格条件，应如何处理？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18.哪些人员可以报考招录退役军人的职位？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19.哪些人员可以报考招录服务基层项目人员的职位？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二、关于填写报名信息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1.填写报名信息时应当注意什么？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家庭成员及其主要社会关系，必须填写姓名、工作单位及职务。学习和工作经历，必须从高中阶段开始填写，待业经历也须填写，个人经历时间不得间断。学生兼职和社会实践不填写。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2.资格初审通过后报名信息能否修改？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报考者的其他报名信息，一经招录机关资格初审通过，一律不得修改。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3.未通过资格初审的报名信息能否修改？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三、关于资格审查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1.报考期间，资格审查工作由谁负责？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报考期间的资格审查工作由招录机关负责。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2.资格初审的时间有规定吗？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资格初审的截止时间为2020年5月13日16︰00。关于招录职位资格条件、资格审查、体检、考察、体测、公示等相关事宜，请报考者务必及时查询报名资格初审状态，主动咨询各招录机关，咨询电话请在招录职位表中查询。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3.减免考务费用如何办理？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拟享受减免考务费用的农村特困人员和城市低保人员，在报名平台完成报名信息填报并通过资格初审后，于5月8日至5月12日（上午8:30-11:30，下午14:00-17:00）将减免考务费的材料电子版（拍照或扫描）发送至邮箱dzskscpzx@163.com，并拨打电话0534-2345117进行确认。减免办理期间，上传材料有困难的，请拨打电话说明情况，可先行减免，事后补充材料。报考人员须在规定时间内办理减免手续，逾期视作放弃报考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减免考务费所需材料包括：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（2）本人身份证及联系电话。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4.什么是职位改报？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为保障广大考生的报考权利，对于报考取消录用计划职位的报考者，考试机构将在规定时间内组织改报德州市各级机关的其他职位。改报只进行一次，未通过资格审查的不能再次改报。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如果报考者不参加职位改报，考试机构将为其办理笔试考务费退费手续。请有关报考者在确认缴费后，保持联系方式畅通。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四、关于面试和专业能力测试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1.如何确定参加面试人选？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2.如何进行资格审查？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在规定时间内，因取消资格出现面试人选未达到规定比例的，由招录机关按笔试成绩从高到低的顺序依次递补面试人选。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特别提醒：递补面试人选，由招录机关在指定的时间内通过电话方式告知递补人员。报考人员在整个报考期间须保持通讯畅通，通讯方式如有变化，应当及时联系招录机关变更联系电话，以免错失机会。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3.资格审查需要提供哪些材料？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人选须向招录机关提交本人有效居民身份证、《录用公务员报名登记表》、《报考公务员诚信承诺书》、笔试准考证、学历（学位）证和职位条件要求的相关证明材料的原件和复印件，以及3张1寸近期同底版免冠彩色照片。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在全国各军队院校取得学历证书的人员，还应当提供相应的证明材料。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以退役军人或者高校毕业生士兵身份报考的，须提供户口簿和退役军人证明的原件和复印件。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4.什么时间、地点进行面试？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面试的具体时间、地点见领取的面试通知单。考生应认真阅读面试通知单，了解面试纪律要求，按规定时间、地点和要求参加面试。未按规定要求参加考试的，视为自动放弃报考资格。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五、关于体检和考察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1.如何确定体检和考察人选？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需要参加体能测评的人员，体能测评不合格的不能确定为体检和考察人选。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2.哪些项目在当日或当场进行复检？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对心率、视力、听力、血压等项目达不到体检合格标准的，应当日复检；对边缘性心脏杂音、病理性心电图、病理性杂音、频发早搏（心电图证实）等项目达不到体检合格标准的，应当场复检。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3.对体检结果有疑义的，如何提出复检申请？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4.哪些职位执行《公务员录用体检特殊标准（试行）》？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5.报考人民警察职位，需要参加体能测评吗？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公安机关人民警察职位对考生进行体能测评。体能测评项目和标准按照《公安机关录用人民警察体能测评项目和标准（暂行）》执行。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监狱、强制隔离戒毒管理机关的人民警察和人民法院、人民检察院的司法警察职位需要进行体能测评的，参照《公安机关录用人民警察体能测评项目和标准（暂行）》执行。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6.考察时需要对报考人员进行资格复审吗？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六、办理报到手续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新录用公务员应当在规定的时间内携带毕业证书、学位证书等材料办理报到手续。其中，在职人员和已签约其他单位的人员，应在报到前与原单位协商解除劳动人事关系；应届毕业生应当取得报考职位所要求的学历、学位证书。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七、关于违纪违规报考者的处理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1. 对违纪违规行为将如何处理？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本次招录中，报考者有违反报考规则和管理规定行为的，将由公务员主管部门、招录机关或者考试机构按照管理权限采取纠正、批评教育、答卷不予评阅、当科考试成绩为零分、终止录用程序等方式进行现场处置或者事后处置。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上述情况公务员主管部门、招录机关或者考试机构将视情向考生所在单位（学校）通报。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 《刑法》对于考试作弊有哪些规定？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考生和其他人员违反《刑法修正案（九）》构成犯罪的，将依法追究刑事责任。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3. 对雷同答卷如何处理？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Style w:val="5"/>
          <w:rFonts w:hint="eastAsia" w:ascii="微软雅黑" w:hAnsi="微软雅黑" w:eastAsia="微软雅黑" w:cs="微软雅黑"/>
          <w:b/>
          <w:sz w:val="27"/>
          <w:szCs w:val="27"/>
        </w:rPr>
        <w:t xml:space="preserve">八、关于《2020年德州市各级机关招录公务员报考指南》的适用范围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《2020年德州市各级机关招录公务员报考指南》仅适用于本次2020年德州市各级机关公务员招录。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报名政策咨询电话：0534-2687129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报名技术支持和笔试考务咨询电话：0534-2345117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咨询时间：2020年4月28日至4月30日、5月6日至5月14日，每日上午8：30－11:30、下午14:00-17:30。 </w:t>
      </w:r>
    </w:p>
    <w:p>
      <w:pPr>
        <w:pStyle w:val="2"/>
        <w:keepNext w:val="0"/>
        <w:keepLines w:val="0"/>
        <w:widowControl/>
        <w:suppressLineNumbers w:val="0"/>
        <w:spacing w:before="0" w:beforeAutospacing="0" w:after="0" w:afterAutospacing="0" w:line="48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7"/>
          <w:szCs w:val="27"/>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ideojs">
    <w:altName w:val="魂心"/>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C60EA"/>
    <w:rsid w:val="4D1C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7AB7"/>
      <w:u w:val="none"/>
    </w:rPr>
  </w:style>
  <w:style w:type="character" w:styleId="7">
    <w:name w:val="Emphasis"/>
    <w:basedOn w:val="4"/>
    <w:qFormat/>
    <w:uiPriority w:val="0"/>
  </w:style>
  <w:style w:type="character" w:styleId="8">
    <w:name w:val="HTML Definition"/>
    <w:basedOn w:val="4"/>
    <w:uiPriority w:val="0"/>
    <w:rPr>
      <w:i/>
    </w:rPr>
  </w:style>
  <w:style w:type="character" w:styleId="9">
    <w:name w:val="HTML Typewriter"/>
    <w:basedOn w:val="4"/>
    <w:uiPriority w:val="0"/>
    <w:rPr>
      <w:rFonts w:ascii="Courier New" w:hAnsi="Courier New" w:eastAsia="Courier New" w:cs="Courier New"/>
      <w:sz w:val="20"/>
    </w:rPr>
  </w:style>
  <w:style w:type="character" w:styleId="10">
    <w:name w:val="HTML Variable"/>
    <w:basedOn w:val="4"/>
    <w:uiPriority w:val="0"/>
  </w:style>
  <w:style w:type="character" w:styleId="11">
    <w:name w:val="Hyperlink"/>
    <w:basedOn w:val="4"/>
    <w:uiPriority w:val="0"/>
    <w:rPr>
      <w:color w:val="337AB7"/>
      <w:u w:val="none"/>
    </w:rPr>
  </w:style>
  <w:style w:type="character" w:styleId="12">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4"/>
    <w:uiPriority w:val="0"/>
  </w:style>
  <w:style w:type="character" w:styleId="14">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2020-04-24T05:27:00Z</dcterms:created>
  <dc:creator>Agoni_</dc:creator>
  <cp:lastModifiedBy>Agoni_</cp:lastModifiedBy>
  <dcterms:modified xsi:type="dcterms:W3CDTF">2020-04-24T05:28:12Z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