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</w:p>
    <w:p w:rsidR="00D12582" w:rsidRDefault="00D12582" w:rsidP="00D12582">
      <w:pPr>
        <w:overflowPunct w:val="0"/>
        <w:rPr>
          <w:rFonts w:hint="eastAsia"/>
          <w:sz w:val="32"/>
          <w:szCs w:val="32"/>
        </w:rPr>
      </w:pPr>
    </w:p>
    <w:p w:rsidR="00D12582" w:rsidRDefault="00C93768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hAnsi="宋体" w:hint="eastAsia"/>
          <w:color w:val="000000"/>
          <w:sz w:val="32"/>
          <w:szCs w:val="32"/>
        </w:rPr>
        <w:t>世界一流大学和一流学科建设高校（简称双一流）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>
      <w:pPr>
        <w:rPr>
          <w:rFonts w:hint="eastAsia"/>
        </w:rPr>
      </w:pPr>
    </w:p>
    <w:sectPr w:rsidR="00413379" w:rsidRPr="00D12582" w:rsidSect="0054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CF" w:rsidRDefault="008358CF" w:rsidP="00C93768">
      <w:r>
        <w:separator/>
      </w:r>
    </w:p>
  </w:endnote>
  <w:endnote w:type="continuationSeparator" w:id="0">
    <w:p w:rsidR="008358CF" w:rsidRDefault="008358CF" w:rsidP="00C9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CF" w:rsidRDefault="008358CF" w:rsidP="00C93768">
      <w:r>
        <w:separator/>
      </w:r>
    </w:p>
  </w:footnote>
  <w:footnote w:type="continuationSeparator" w:id="0">
    <w:p w:rsidR="008358CF" w:rsidRDefault="008358CF" w:rsidP="00C93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413379"/>
    <w:rsid w:val="005439C0"/>
    <w:rsid w:val="008358CF"/>
    <w:rsid w:val="00C93768"/>
    <w:rsid w:val="00D1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93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7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2</cp:revision>
  <dcterms:created xsi:type="dcterms:W3CDTF">2017-09-21T02:13:00Z</dcterms:created>
  <dcterms:modified xsi:type="dcterms:W3CDTF">2019-05-07T02:15:00Z</dcterms:modified>
</cp:coreProperties>
</file>