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12" w:lineRule="auto"/>
        <w:rPr>
          <w:rFonts w:ascii="Times New Roman" w:hAnsi="Times New Roman" w:eastAsia="仿宋"/>
          <w:b/>
          <w:sz w:val="28"/>
          <w:szCs w:val="32"/>
        </w:rPr>
      </w:pPr>
      <w:r>
        <w:rPr>
          <w:rFonts w:ascii="Times New Roman" w:hAnsi="Times New Roman" w:eastAsia="仿宋"/>
          <w:b/>
          <w:sz w:val="32"/>
          <w:szCs w:val="32"/>
        </w:rPr>
        <w:t>附件1</w:t>
      </w:r>
      <w:r>
        <w:rPr>
          <w:rFonts w:hint="eastAsia" w:ascii="Times New Roman" w:hAnsi="Times New Roman" w:eastAsia="仿宋"/>
          <w:b/>
          <w:sz w:val="28"/>
          <w:szCs w:val="32"/>
        </w:rPr>
        <w:t>：</w:t>
      </w:r>
    </w:p>
    <w:p>
      <w:pPr>
        <w:snapToGrid w:val="0"/>
        <w:spacing w:line="312" w:lineRule="auto"/>
        <w:rPr>
          <w:rFonts w:ascii="方正小标宋简体" w:hAnsi="Times New Roman" w:eastAsia="方正小标宋简体"/>
          <w:sz w:val="32"/>
          <w:szCs w:val="36"/>
        </w:rPr>
      </w:pPr>
      <w:r>
        <w:rPr>
          <w:rFonts w:hint="eastAsia" w:ascii="Times New Roman" w:hAnsi="Times New Roman" w:eastAsia="仿宋"/>
          <w:b/>
          <w:sz w:val="28"/>
          <w:szCs w:val="32"/>
        </w:rPr>
        <w:t xml:space="preserve"> </w:t>
      </w:r>
      <w:r>
        <w:rPr>
          <w:rFonts w:hint="eastAsia" w:ascii="方正小标宋简体" w:hAnsi="Times New Roman" w:eastAsia="方正小标宋简体"/>
          <w:sz w:val="32"/>
          <w:szCs w:val="36"/>
        </w:rPr>
        <w:t>临清市中医院2019年公开招聘备案制工作人员岗位计划表</w:t>
      </w:r>
    </w:p>
    <w:tbl>
      <w:tblPr>
        <w:tblStyle w:val="6"/>
        <w:tblpPr w:leftFromText="180" w:rightFromText="180" w:vertAnchor="text" w:horzAnchor="margin" w:tblpXSpec="center" w:tblpY="303"/>
        <w:tblW w:w="1088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75"/>
        <w:gridCol w:w="709"/>
        <w:gridCol w:w="2693"/>
        <w:gridCol w:w="3544"/>
        <w:gridCol w:w="99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68" w:type="dxa"/>
            <w:vAlign w:val="center"/>
          </w:tcPr>
          <w:p>
            <w:pPr>
              <w:widowControl/>
              <w:spacing w:line="420" w:lineRule="atLeast"/>
              <w:ind w:right="-183"/>
              <w:jc w:val="center"/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atLeast"/>
              <w:ind w:right="-183"/>
              <w:jc w:val="center"/>
              <w:rPr>
                <w:rFonts w:ascii="Times New Roman" w:hAnsi="Times New Roman" w:eastAsia="仿宋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"/>
                <w:b/>
                <w:kern w:val="0"/>
                <w:sz w:val="28"/>
                <w:szCs w:val="28"/>
                <w:highlight w:val="none"/>
              </w:rPr>
              <w:t>岗位类别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20" w:lineRule="atLeast"/>
              <w:ind w:right="-183"/>
              <w:rPr>
                <w:rFonts w:ascii="Times New Roman" w:hAnsi="Times New Roman" w:eastAsia="仿宋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"/>
                <w:b/>
                <w:color w:val="auto"/>
                <w:kern w:val="0"/>
                <w:sz w:val="28"/>
                <w:szCs w:val="28"/>
                <w:highlight w:val="none"/>
              </w:rPr>
              <w:t>级别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420" w:lineRule="atLeast"/>
              <w:ind w:right="-183"/>
              <w:jc w:val="center"/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420" w:lineRule="atLeast"/>
              <w:ind w:right="-183"/>
              <w:jc w:val="center"/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20" w:lineRule="atLeast"/>
              <w:ind w:right="-183"/>
              <w:jc w:val="center"/>
              <w:rPr>
                <w:rFonts w:ascii="Times New Roman" w:hAnsi="Times New Roman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kern w:val="0"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68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内科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atLeast"/>
              <w:ind w:right="-83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专业技术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20" w:lineRule="atLeast"/>
              <w:ind w:right="-83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初级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中医学</w:t>
            </w:r>
          </w:p>
        </w:tc>
        <w:tc>
          <w:tcPr>
            <w:tcW w:w="3544" w:type="dxa"/>
            <w:vAlign w:val="center"/>
          </w:tcPr>
          <w:p>
            <w:pPr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全日制本科以上学历</w:t>
            </w:r>
          </w:p>
        </w:tc>
        <w:tc>
          <w:tcPr>
            <w:tcW w:w="992" w:type="dxa"/>
            <w:vAlign w:val="center"/>
          </w:tcPr>
          <w:p>
            <w:pPr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68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外科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atLeast"/>
              <w:ind w:right="-83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专业技术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20" w:lineRule="atLeast"/>
              <w:ind w:right="-83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初级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临床医学</w:t>
            </w:r>
          </w:p>
        </w:tc>
        <w:tc>
          <w:tcPr>
            <w:tcW w:w="3544" w:type="dxa"/>
            <w:vAlign w:val="center"/>
          </w:tcPr>
          <w:p>
            <w:pPr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全日制本科以上学历</w:t>
            </w:r>
          </w:p>
        </w:tc>
        <w:tc>
          <w:tcPr>
            <w:tcW w:w="992" w:type="dxa"/>
            <w:vAlign w:val="center"/>
          </w:tcPr>
          <w:p>
            <w:pPr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668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妇科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atLeast"/>
              <w:ind w:right="-83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专业技术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20" w:lineRule="atLeast"/>
              <w:ind w:right="-83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初级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中医学</w:t>
            </w:r>
          </w:p>
        </w:tc>
        <w:tc>
          <w:tcPr>
            <w:tcW w:w="3544" w:type="dxa"/>
            <w:vAlign w:val="center"/>
          </w:tcPr>
          <w:p>
            <w:pPr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全日制本科以上学历</w:t>
            </w:r>
          </w:p>
        </w:tc>
        <w:tc>
          <w:tcPr>
            <w:tcW w:w="992" w:type="dxa"/>
            <w:vAlign w:val="center"/>
          </w:tcPr>
          <w:p>
            <w:pPr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668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眼科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atLeast"/>
              <w:ind w:right="-83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专业技术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20" w:lineRule="atLeast"/>
              <w:ind w:right="-83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初级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中医学</w:t>
            </w:r>
          </w:p>
        </w:tc>
        <w:tc>
          <w:tcPr>
            <w:tcW w:w="3544" w:type="dxa"/>
            <w:vAlign w:val="center"/>
          </w:tcPr>
          <w:p>
            <w:pPr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全日制本科以上学历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668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眼科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atLeast"/>
              <w:ind w:right="-83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专业技术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20" w:lineRule="atLeast"/>
              <w:ind w:right="-83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初级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临床医学</w:t>
            </w:r>
          </w:p>
        </w:tc>
        <w:tc>
          <w:tcPr>
            <w:tcW w:w="3544" w:type="dxa"/>
            <w:vAlign w:val="center"/>
          </w:tcPr>
          <w:p>
            <w:pPr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全日制本科以上学历</w:t>
            </w:r>
          </w:p>
        </w:tc>
        <w:tc>
          <w:tcPr>
            <w:tcW w:w="992" w:type="dxa"/>
            <w:vAlign w:val="center"/>
          </w:tcPr>
          <w:p>
            <w:pPr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668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儿科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atLeast"/>
              <w:ind w:right="-83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专业技术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20" w:lineRule="atLeast"/>
              <w:ind w:right="-83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初级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临床医学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全日制本科以上学历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668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影像科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atLeast"/>
              <w:ind w:right="-83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专业技术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20" w:lineRule="atLeast"/>
              <w:ind w:right="-83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初级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420" w:lineRule="atLeast"/>
              <w:ind w:left="55"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医学影像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学</w:t>
            </w:r>
            <w:r>
              <w:rPr>
                <w:rFonts w:hint="eastAsia" w:ascii="Times New Roman" w:hAnsi="Times New Roman" w:eastAsia="仿宋"/>
                <w:kern w:val="0"/>
                <w:sz w:val="24"/>
                <w:lang w:eastAsia="zh-CN"/>
              </w:rPr>
              <w:t>、</w:t>
            </w:r>
            <w:r>
              <w:rPr>
                <w:rFonts w:ascii="Times New Roman" w:hAnsi="Times New Roman" w:eastAsia="仿宋"/>
                <w:kern w:val="0"/>
                <w:sz w:val="24"/>
              </w:rPr>
              <w:t>临床医学</w:t>
            </w:r>
          </w:p>
        </w:tc>
        <w:tc>
          <w:tcPr>
            <w:tcW w:w="3544" w:type="dxa"/>
            <w:vAlign w:val="center"/>
          </w:tcPr>
          <w:p>
            <w:pPr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全日制本科以上学历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668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计算机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atLeast"/>
              <w:ind w:right="-83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专业技术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20" w:lineRule="atLeast"/>
              <w:ind w:right="-83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初级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计算机科学与技术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全日制本科以上学历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68" w:type="dxa"/>
            <w:vAlign w:val="center"/>
          </w:tcPr>
          <w:p>
            <w:pPr>
              <w:widowControl/>
              <w:spacing w:line="420" w:lineRule="atLeast"/>
              <w:ind w:left="55"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卫生事业管理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atLeast"/>
              <w:ind w:right="-83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专业技术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20" w:lineRule="atLeast"/>
              <w:ind w:right="-83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初级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lang w:val="en-US" w:eastAsia="zh-CN"/>
              </w:rPr>
              <w:t>公共</w:t>
            </w:r>
            <w:r>
              <w:rPr>
                <w:rFonts w:ascii="Times New Roman" w:hAnsi="Times New Roman" w:eastAsia="仿宋"/>
                <w:kern w:val="0"/>
                <w:sz w:val="24"/>
              </w:rPr>
              <w:t>事业管理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全日制本科以上学历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668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麻醉科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atLeast"/>
              <w:ind w:right="-83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专业技术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20" w:lineRule="atLeast"/>
              <w:ind w:right="-83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初级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麻醉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学</w:t>
            </w:r>
            <w:r>
              <w:rPr>
                <w:rFonts w:hint="eastAsia" w:ascii="Times New Roman" w:hAnsi="Times New Roman" w:eastAsia="仿宋"/>
                <w:kern w:val="0"/>
                <w:sz w:val="24"/>
                <w:lang w:eastAsia="zh-CN"/>
              </w:rPr>
              <w:t>、</w:t>
            </w:r>
            <w:bookmarkStart w:id="0" w:name="_GoBack"/>
            <w:bookmarkEnd w:id="0"/>
            <w:r>
              <w:rPr>
                <w:rFonts w:hint="eastAsia" w:ascii="Times New Roman" w:hAnsi="Times New Roman" w:eastAsia="仿宋"/>
                <w:kern w:val="0"/>
                <w:sz w:val="24"/>
              </w:rPr>
              <w:t>临床医学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420" w:lineRule="atLeast"/>
              <w:ind w:left="55"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麻醉专业</w:t>
            </w:r>
            <w:r>
              <w:rPr>
                <w:rFonts w:ascii="Times New Roman" w:hAnsi="Times New Roman" w:eastAsia="仿宋"/>
                <w:kern w:val="0"/>
                <w:sz w:val="24"/>
              </w:rPr>
              <w:t>全日制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专</w:t>
            </w:r>
            <w:r>
              <w:rPr>
                <w:rFonts w:ascii="Times New Roman" w:hAnsi="Times New Roman" w:eastAsia="仿宋"/>
                <w:kern w:val="0"/>
                <w:sz w:val="24"/>
              </w:rPr>
              <w:t>科以上学历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、临床医学全日制本科以上学历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668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药</w:t>
            </w:r>
            <w:r>
              <w:rPr>
                <w:rFonts w:hint="eastAsia" w:ascii="Times New Roman" w:hAnsi="Times New Roman" w:eastAsia="仿宋"/>
                <w:kern w:val="0"/>
                <w:sz w:val="24"/>
                <w:lang w:val="en-US" w:eastAsia="zh-CN"/>
              </w:rPr>
              <w:t>剂</w:t>
            </w:r>
            <w:r>
              <w:rPr>
                <w:rFonts w:ascii="Times New Roman" w:hAnsi="Times New Roman" w:eastAsia="仿宋"/>
                <w:kern w:val="0"/>
                <w:sz w:val="24"/>
              </w:rPr>
              <w:t>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atLeast"/>
              <w:ind w:right="-83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专业技术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20" w:lineRule="atLeast"/>
              <w:ind w:right="-83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初级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临床药学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全日制</w:t>
            </w:r>
            <w:r>
              <w:rPr>
                <w:rFonts w:hint="eastAsia" w:ascii="Times New Roman" w:hAnsi="Times New Roman" w:eastAsia="仿宋"/>
                <w:kern w:val="0"/>
                <w:sz w:val="24"/>
                <w:lang w:val="en-US" w:eastAsia="zh-CN"/>
              </w:rPr>
              <w:t>专</w:t>
            </w:r>
            <w:r>
              <w:rPr>
                <w:rFonts w:ascii="Times New Roman" w:hAnsi="Times New Roman" w:eastAsia="仿宋"/>
                <w:kern w:val="0"/>
                <w:sz w:val="24"/>
              </w:rPr>
              <w:t>科以上学历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668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检验科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atLeast"/>
              <w:ind w:right="-83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专业技术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20" w:lineRule="atLeast"/>
              <w:ind w:right="-83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初级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kern w:val="0"/>
                <w:sz w:val="24"/>
                <w:highlight w:val="none"/>
              </w:rPr>
              <w:t>医学检验</w:t>
            </w:r>
            <w:r>
              <w:rPr>
                <w:rFonts w:hint="eastAsia" w:ascii="Times New Roman" w:hAnsi="Times New Roman" w:eastAsia="仿宋"/>
                <w:kern w:val="0"/>
                <w:sz w:val="24"/>
                <w:highlight w:val="none"/>
              </w:rPr>
              <w:t>技术、医学检验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全日制</w:t>
            </w:r>
            <w:r>
              <w:rPr>
                <w:rFonts w:hint="eastAsia" w:ascii="Times New Roman" w:hAnsi="Times New Roman" w:eastAsia="仿宋"/>
                <w:kern w:val="0"/>
                <w:sz w:val="24"/>
                <w:lang w:val="en-US" w:eastAsia="zh-CN"/>
              </w:rPr>
              <w:t>本</w:t>
            </w:r>
            <w:r>
              <w:rPr>
                <w:rFonts w:ascii="Times New Roman" w:hAnsi="Times New Roman" w:eastAsia="仿宋"/>
                <w:kern w:val="0"/>
                <w:sz w:val="24"/>
              </w:rPr>
              <w:t>科以上学历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668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口腔科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atLeast"/>
              <w:ind w:right="-83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专业技术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20" w:lineRule="atLeast"/>
              <w:ind w:right="-83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初级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highlight w:val="none"/>
                <w:lang w:val="en-US" w:eastAsia="zh-CN"/>
              </w:rPr>
              <w:t>口腔医学技术、</w:t>
            </w:r>
            <w:r>
              <w:rPr>
                <w:rFonts w:ascii="Times New Roman" w:hAnsi="Times New Roman" w:eastAsia="仿宋"/>
                <w:kern w:val="0"/>
                <w:sz w:val="24"/>
                <w:highlight w:val="none"/>
              </w:rPr>
              <w:t>口腔</w:t>
            </w:r>
            <w:r>
              <w:rPr>
                <w:rFonts w:hint="eastAsia" w:ascii="Times New Roman" w:hAnsi="Times New Roman" w:eastAsia="仿宋"/>
                <w:kern w:val="0"/>
                <w:sz w:val="24"/>
                <w:highlight w:val="none"/>
              </w:rPr>
              <w:t>医学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全日制本科以上学历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668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配镜科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atLeast"/>
              <w:ind w:right="-83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专业技术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20" w:lineRule="atLeast"/>
              <w:ind w:right="-83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初级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hint="default" w:ascii="Times New Roman" w:hAnsi="Times New Roman" w:eastAsia="仿宋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眼视光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学</w:t>
            </w:r>
            <w:r>
              <w:rPr>
                <w:rFonts w:hint="eastAsia" w:ascii="Times New Roman" w:hAnsi="Times New Roman" w:eastAsia="仿宋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"/>
                <w:kern w:val="0"/>
                <w:sz w:val="24"/>
                <w:lang w:val="en-US" w:eastAsia="zh-CN"/>
              </w:rPr>
              <w:t>眼视光技术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全日制专科以上学历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668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康复科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atLeast"/>
              <w:ind w:right="-83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专业技术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20" w:lineRule="atLeast"/>
              <w:ind w:right="-83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初级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420" w:lineRule="atLeast"/>
              <w:ind w:left="55"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康复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治疗</w:t>
            </w:r>
            <w:r>
              <w:rPr>
                <w:rFonts w:hint="eastAsia" w:ascii="Times New Roman" w:hAnsi="Times New Roman" w:eastAsia="仿宋"/>
                <w:kern w:val="0"/>
                <w:sz w:val="24"/>
                <w:lang w:val="en-US" w:eastAsia="zh-CN"/>
              </w:rPr>
              <w:t>技术</w:t>
            </w:r>
            <w:r>
              <w:rPr>
                <w:rFonts w:ascii="Times New Roman" w:hAnsi="Times New Roman" w:eastAsia="仿宋"/>
                <w:kern w:val="0"/>
                <w:sz w:val="24"/>
              </w:rPr>
              <w:t>、针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灸</w:t>
            </w:r>
            <w:r>
              <w:rPr>
                <w:rFonts w:ascii="Times New Roman" w:hAnsi="Times New Roman" w:eastAsia="仿宋"/>
                <w:kern w:val="0"/>
                <w:sz w:val="24"/>
              </w:rPr>
              <w:t>推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拿学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420" w:lineRule="atLeast"/>
              <w:ind w:left="55"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全日</w:t>
            </w:r>
            <w:r>
              <w:rPr>
                <w:rFonts w:hint="eastAsia" w:ascii="Times New Roman" w:hAnsi="Times New Roman" w:eastAsia="仿宋"/>
                <w:kern w:val="0"/>
                <w:sz w:val="24"/>
                <w:lang w:val="en-US" w:eastAsia="zh-CN"/>
              </w:rPr>
              <w:t>制</w:t>
            </w:r>
            <w:r>
              <w:rPr>
                <w:rFonts w:ascii="Times New Roman" w:hAnsi="Times New Roman" w:eastAsia="仿宋"/>
                <w:kern w:val="0"/>
                <w:sz w:val="24"/>
              </w:rPr>
              <w:t>专科以上学历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68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护理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atLeast"/>
              <w:ind w:right="-83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专业技术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20" w:lineRule="atLeast"/>
              <w:ind w:right="-83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初级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护理学</w:t>
            </w:r>
          </w:p>
        </w:tc>
        <w:tc>
          <w:tcPr>
            <w:tcW w:w="3544" w:type="dxa"/>
            <w:vAlign w:val="center"/>
          </w:tcPr>
          <w:p>
            <w:pPr>
              <w:spacing w:line="420" w:lineRule="atLeast"/>
              <w:ind w:left="55"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全日制专科以上学历</w:t>
            </w:r>
          </w:p>
        </w:tc>
        <w:tc>
          <w:tcPr>
            <w:tcW w:w="992" w:type="dxa"/>
            <w:vAlign w:val="center"/>
          </w:tcPr>
          <w:p>
            <w:pPr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668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营养科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atLeast"/>
              <w:ind w:right="-83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专业技术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20" w:lineRule="atLeast"/>
              <w:ind w:right="-83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初级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hint="default" w:ascii="Times New Roman" w:hAnsi="Times New Roman" w:eastAsia="仿宋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  <w:highlight w:val="none"/>
              </w:rPr>
              <w:t>食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highlight w:val="none"/>
              </w:rPr>
              <w:t>品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highlight w:val="none"/>
                <w:lang w:val="en-US" w:eastAsia="zh-CN"/>
              </w:rPr>
              <w:t>卫生与营养学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全日制专科以上学历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668" w:type="dxa"/>
            <w:vAlign w:val="center"/>
          </w:tcPr>
          <w:p>
            <w:pPr>
              <w:widowControl/>
              <w:spacing w:line="420" w:lineRule="atLeast"/>
              <w:ind w:left="55" w:right="-83" w:firstLine="48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line="420" w:lineRule="atLeast"/>
              <w:ind w:left="55" w:right="-83" w:firstLine="48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420" w:lineRule="atLeast"/>
              <w:ind w:left="55" w:right="-83" w:firstLine="48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spacing w:line="420" w:lineRule="atLeast"/>
              <w:ind w:left="55" w:right="-83" w:firstLine="48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widowControl/>
              <w:spacing w:line="420" w:lineRule="atLeast"/>
              <w:ind w:left="55" w:right="-83" w:firstLine="48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420" w:lineRule="atLeast"/>
              <w:ind w:right="-83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31</w:t>
            </w:r>
          </w:p>
        </w:tc>
      </w:tr>
    </w:tbl>
    <w:p>
      <w:pPr>
        <w:ind w:firstLine="64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1588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defaultTabStop w:val="420"/>
  <w:drawingGridHorizontalSpacing w:val="160"/>
  <w:drawingGridVerticalSpacing w:val="4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E6"/>
    <w:rsid w:val="0013335F"/>
    <w:rsid w:val="00156B70"/>
    <w:rsid w:val="001A2498"/>
    <w:rsid w:val="002A3322"/>
    <w:rsid w:val="002B0A14"/>
    <w:rsid w:val="003D00B9"/>
    <w:rsid w:val="004552E9"/>
    <w:rsid w:val="00474E12"/>
    <w:rsid w:val="00475F9A"/>
    <w:rsid w:val="005A7A76"/>
    <w:rsid w:val="00622E76"/>
    <w:rsid w:val="006721EB"/>
    <w:rsid w:val="006A4CE6"/>
    <w:rsid w:val="006D4800"/>
    <w:rsid w:val="00815927"/>
    <w:rsid w:val="008729F9"/>
    <w:rsid w:val="00940068"/>
    <w:rsid w:val="00A4269F"/>
    <w:rsid w:val="00CE6D97"/>
    <w:rsid w:val="00D62C35"/>
    <w:rsid w:val="00DD68D0"/>
    <w:rsid w:val="00DF5F72"/>
    <w:rsid w:val="00E61C12"/>
    <w:rsid w:val="00F63D9E"/>
    <w:rsid w:val="00FD13C5"/>
    <w:rsid w:val="049C70C1"/>
    <w:rsid w:val="05C42FEE"/>
    <w:rsid w:val="07C46A1B"/>
    <w:rsid w:val="0AFD5DA1"/>
    <w:rsid w:val="0BD436BC"/>
    <w:rsid w:val="0DFB605D"/>
    <w:rsid w:val="0F367351"/>
    <w:rsid w:val="0F7C7F2A"/>
    <w:rsid w:val="110457FA"/>
    <w:rsid w:val="148F52F3"/>
    <w:rsid w:val="1DA0603A"/>
    <w:rsid w:val="2678587B"/>
    <w:rsid w:val="27F161F6"/>
    <w:rsid w:val="2BF4702A"/>
    <w:rsid w:val="302F4340"/>
    <w:rsid w:val="40E85836"/>
    <w:rsid w:val="412D1B33"/>
    <w:rsid w:val="44055039"/>
    <w:rsid w:val="46D944FC"/>
    <w:rsid w:val="4A5924C1"/>
    <w:rsid w:val="4D410CBA"/>
    <w:rsid w:val="50341C4C"/>
    <w:rsid w:val="533E7386"/>
    <w:rsid w:val="534363AB"/>
    <w:rsid w:val="57B61AB6"/>
    <w:rsid w:val="62EE64A4"/>
    <w:rsid w:val="65195020"/>
    <w:rsid w:val="67643C80"/>
    <w:rsid w:val="67BE4D86"/>
    <w:rsid w:val="685270BB"/>
    <w:rsid w:val="6AB66A05"/>
    <w:rsid w:val="6BA14E2E"/>
    <w:rsid w:val="6C65116C"/>
    <w:rsid w:val="6CE81C3C"/>
    <w:rsid w:val="6FDE3002"/>
    <w:rsid w:val="7DF7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link w:val="12"/>
    <w:qFormat/>
    <w:uiPriority w:val="0"/>
    <w:pPr>
      <w:spacing w:before="340" w:after="330" w:line="578" w:lineRule="auto"/>
    </w:pPr>
    <w:rPr>
      <w:bCs w:val="0"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方正小标宋简体" w:asciiTheme="majorHAnsi" w:hAnsiTheme="majorHAnsi" w:cstheme="majorBidi"/>
      <w:bCs/>
      <w:kern w:val="0"/>
      <w:sz w:val="36"/>
      <w:szCs w:val="32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spacing w:before="100" w:beforeAutospacing="1" w:after="100" w:afterAutospacing="1" w:line="360" w:lineRule="auto"/>
      <w:ind w:firstLine="200" w:firstLineChars="200"/>
      <w:jc w:val="left"/>
    </w:pPr>
    <w:rPr>
      <w:rFonts w:eastAsia="仿宋_GB2312" w:asciiTheme="minorHAnsi" w:hAnsiTheme="minorHAnsi" w:cstheme="minorBidi"/>
      <w:sz w:val="18"/>
      <w:szCs w:val="22"/>
    </w:rPr>
  </w:style>
  <w:style w:type="paragraph" w:styleId="5">
    <w:name w:val="header"/>
    <w:basedOn w:val="1"/>
    <w:link w:val="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before="100" w:beforeAutospacing="1" w:after="100" w:afterAutospacing="1" w:line="360" w:lineRule="auto"/>
      <w:ind w:firstLine="200" w:firstLineChars="200"/>
      <w:jc w:val="left"/>
    </w:pPr>
    <w:rPr>
      <w:rFonts w:eastAsia="仿宋_GB2312" w:asciiTheme="minorHAnsi" w:hAnsiTheme="minorHAnsi" w:cstheme="minorBidi"/>
      <w:sz w:val="18"/>
      <w:szCs w:val="22"/>
    </w:rPr>
  </w:style>
  <w:style w:type="character" w:customStyle="1" w:styleId="8">
    <w:name w:val="页眉 Char"/>
    <w:basedOn w:val="7"/>
    <w:link w:val="5"/>
    <w:uiPriority w:val="0"/>
    <w:rPr>
      <w:kern w:val="2"/>
      <w:sz w:val="18"/>
      <w:szCs w:val="22"/>
    </w:rPr>
  </w:style>
  <w:style w:type="character" w:customStyle="1" w:styleId="9">
    <w:name w:val="页脚 Char"/>
    <w:basedOn w:val="7"/>
    <w:link w:val="4"/>
    <w:uiPriority w:val="0"/>
    <w:rPr>
      <w:kern w:val="2"/>
      <w:sz w:val="18"/>
      <w:szCs w:val="22"/>
    </w:rPr>
  </w:style>
  <w:style w:type="character" w:customStyle="1" w:styleId="10">
    <w:name w:val="标题 Char"/>
    <w:basedOn w:val="7"/>
    <w:link w:val="3"/>
    <w:uiPriority w:val="10"/>
    <w:rPr>
      <w:rFonts w:eastAsia="方正小标宋简体" w:asciiTheme="majorHAnsi" w:hAnsiTheme="majorHAnsi" w:cstheme="majorBidi"/>
      <w:bCs/>
      <w:sz w:val="36"/>
      <w:szCs w:val="32"/>
    </w:rPr>
  </w:style>
  <w:style w:type="character" w:customStyle="1" w:styleId="11">
    <w:name w:val="Subtle Emphasis"/>
    <w:basedOn w:val="7"/>
    <w:qFormat/>
    <w:uiPriority w:val="19"/>
    <w:rPr>
      <w:rFonts w:eastAsia="黑体"/>
      <w:iCs/>
      <w:color w:val="808080" w:themeColor="text1" w:themeTint="80"/>
      <w:sz w:val="32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2">
    <w:name w:val="标题 1 Char"/>
    <w:basedOn w:val="7"/>
    <w:link w:val="2"/>
    <w:uiPriority w:val="0"/>
    <w:rPr>
      <w:rFonts w:eastAsia="方正小标宋简体" w:asciiTheme="majorHAnsi" w:hAnsiTheme="majorHAnsi" w:cstheme="majorBidi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</Words>
  <Characters>549</Characters>
  <Lines>4</Lines>
  <Paragraphs>1</Paragraphs>
  <TotalTime>86</TotalTime>
  <ScaleCrop>false</ScaleCrop>
  <LinksUpToDate>false</LinksUpToDate>
  <CharactersWithSpaces>644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2019-06-03T01:29:00Z</dcterms:created>
  <dc:creator>YYC</dc:creator>
  <cp:lastModifiedBy>cw</cp:lastModifiedBy>
  <dcterms:modified xsi:type="dcterms:W3CDTF">2019-06-10T08:10:59Z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