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84" w:rsidRPr="00362E84" w:rsidRDefault="00F14884" w:rsidP="00F14884">
      <w:pPr>
        <w:adjustRightInd w:val="0"/>
        <w:snapToGrid w:val="0"/>
        <w:spacing w:line="560" w:lineRule="exact"/>
        <w:ind w:rightChars="600" w:right="1260"/>
        <w:jc w:val="left"/>
        <w:rPr>
          <w:rFonts w:ascii="黑体" w:eastAsia="黑体" w:hAnsi="黑体" w:hint="eastAsia"/>
          <w:sz w:val="32"/>
          <w:szCs w:val="32"/>
        </w:rPr>
      </w:pPr>
      <w:r w:rsidRPr="00362E84"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F14884" w:rsidRPr="008D4EB5" w:rsidRDefault="00F14884" w:rsidP="00F14884">
      <w:pPr>
        <w:spacing w:line="560" w:lineRule="exact"/>
        <w:ind w:firstLineChars="200" w:firstLine="720"/>
        <w:jc w:val="center"/>
        <w:rPr>
          <w:rFonts w:ascii="黑体" w:eastAsia="黑体" w:hAnsi="宋体" w:hint="eastAsia"/>
          <w:sz w:val="36"/>
          <w:szCs w:val="36"/>
        </w:rPr>
      </w:pPr>
      <w:r w:rsidRPr="008D4EB5">
        <w:rPr>
          <w:rFonts w:ascii="黑体" w:eastAsia="黑体" w:hAnsi="宋体" w:hint="eastAsia"/>
          <w:sz w:val="36"/>
          <w:szCs w:val="36"/>
        </w:rPr>
        <w:t>聊城市各认定机构基本信息</w:t>
      </w:r>
    </w:p>
    <w:tbl>
      <w:tblPr>
        <w:tblpPr w:leftFromText="180" w:rightFromText="180" w:vertAnchor="text" w:horzAnchor="margin" w:tblpY="142"/>
        <w:tblOverlap w:val="never"/>
        <w:tblW w:w="15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5"/>
        <w:gridCol w:w="6095"/>
        <w:gridCol w:w="1470"/>
        <w:gridCol w:w="5670"/>
      </w:tblGrid>
      <w:tr w:rsidR="00F14884" w:rsidRPr="00C10C11" w:rsidTr="009D260A">
        <w:trPr>
          <w:trHeight w:val="60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362E84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32"/>
              </w:rPr>
            </w:pPr>
            <w:r w:rsidRPr="00362E8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32"/>
                <w:lang/>
              </w:rPr>
              <w:t>认定机构名称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362E84" w:rsidRDefault="00F14884" w:rsidP="009D260A">
            <w:pPr>
              <w:widowControl/>
              <w:tabs>
                <w:tab w:val="left" w:pos="1680"/>
              </w:tabs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32"/>
                <w:lang/>
              </w:rPr>
            </w:pPr>
            <w:r w:rsidRPr="00362E8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32"/>
                <w:lang/>
              </w:rPr>
              <w:t>现场审核确认点地址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362E84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32"/>
              </w:rPr>
            </w:pPr>
            <w:r w:rsidRPr="00362E8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32"/>
                <w:lang/>
              </w:rPr>
              <w:t>咨询电话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362E84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32"/>
              </w:rPr>
            </w:pPr>
            <w:r w:rsidRPr="00362E8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32"/>
                <w:lang/>
              </w:rPr>
              <w:t>认定公告、通知发布网址</w:t>
            </w:r>
          </w:p>
        </w:tc>
      </w:tr>
      <w:tr w:rsidR="00F14884" w:rsidRPr="00C10C11" w:rsidTr="009D260A">
        <w:trPr>
          <w:trHeight w:val="6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聊城市教育和体育局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</w:pP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聊城市招生考试中心一楼东头（东昌府区龙山西街33号）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24"/>
                <w:szCs w:val="32"/>
              </w:rPr>
            </w:pP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0635-8245760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 w:hint="eastAsia"/>
                <w:color w:val="0563C1"/>
                <w:sz w:val="24"/>
                <w:szCs w:val="32"/>
                <w:u w:val="single"/>
              </w:rPr>
            </w:pPr>
            <w:hyperlink r:id="rId4" w:history="1">
              <w:r w:rsidRPr="002E1D50">
                <w:rPr>
                  <w:rStyle w:val="a3"/>
                  <w:rFonts w:ascii="仿宋_GB2312" w:eastAsia="仿宋_GB2312" w:hAnsi="Arial" w:cs="Arial"/>
                  <w:sz w:val="24"/>
                  <w:szCs w:val="32"/>
                </w:rPr>
                <w:t>http://jy</w:t>
              </w:r>
              <w:r w:rsidRPr="002E1D50">
                <w:rPr>
                  <w:rStyle w:val="a3"/>
                  <w:rFonts w:ascii="仿宋_GB2312" w:eastAsia="仿宋_GB2312" w:hAnsi="Arial" w:cs="Arial" w:hint="eastAsia"/>
                  <w:sz w:val="24"/>
                  <w:szCs w:val="32"/>
                </w:rPr>
                <w:t>ty</w:t>
              </w:r>
              <w:r w:rsidRPr="002E1D50">
                <w:rPr>
                  <w:rStyle w:val="a3"/>
                  <w:rFonts w:ascii="仿宋_GB2312" w:eastAsia="仿宋_GB2312" w:hAnsi="Arial" w:cs="Arial"/>
                  <w:sz w:val="24"/>
                  <w:szCs w:val="32"/>
                </w:rPr>
                <w:t>.liaocheng.gov.cn/</w:t>
              </w:r>
            </w:hyperlink>
          </w:p>
        </w:tc>
      </w:tr>
      <w:tr w:rsidR="00F14884" w:rsidRPr="00C10C11" w:rsidTr="009D260A">
        <w:trPr>
          <w:trHeight w:val="6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聊城市东昌府区教育和体育局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</w:pP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聊城市东昌府区奥森小学（平山卫路101号）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0635-8418158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 w:hint="eastAsia"/>
                <w:color w:val="954F72"/>
                <w:sz w:val="24"/>
                <w:szCs w:val="32"/>
                <w:u w:val="single"/>
              </w:rPr>
            </w:pPr>
            <w:hyperlink r:id="rId5" w:history="1">
              <w:r w:rsidRPr="002E1D50">
                <w:rPr>
                  <w:rStyle w:val="a3"/>
                  <w:rFonts w:ascii="仿宋_GB2312" w:eastAsia="仿宋_GB2312" w:hAnsi="Arial" w:cs="Arial" w:hint="eastAsia"/>
                  <w:sz w:val="24"/>
                  <w:szCs w:val="32"/>
                </w:rPr>
                <w:t>http://www.dongchangfu.gov.cn/</w:t>
              </w:r>
            </w:hyperlink>
          </w:p>
        </w:tc>
      </w:tr>
      <w:tr w:rsidR="00F14884" w:rsidRPr="00C10C11" w:rsidTr="009D260A">
        <w:trPr>
          <w:trHeight w:val="6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莘</w:t>
            </w:r>
            <w:r w:rsidRPr="00294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县教育和体育</w:t>
            </w: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</w:pPr>
            <w:r w:rsidRPr="00294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莘县莘城镇中学（莘县大安街172号）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0635-7137765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Arial" w:cs="Arial" w:hint="eastAsia"/>
                <w:color w:val="0563C1"/>
                <w:sz w:val="24"/>
                <w:szCs w:val="32"/>
                <w:u w:val="single"/>
              </w:rPr>
            </w:pPr>
            <w:hyperlink r:id="rId6" w:history="1">
              <w:r w:rsidRPr="002E1D50">
                <w:rPr>
                  <w:rStyle w:val="a3"/>
                  <w:rFonts w:ascii="仿宋_GB2312" w:eastAsia="仿宋_GB2312" w:hAnsi="Arial" w:cs="Arial" w:hint="eastAsia"/>
                  <w:sz w:val="24"/>
                  <w:szCs w:val="32"/>
                </w:rPr>
                <w:t>http://www.sdsx.gov.cn/</w:t>
              </w:r>
            </w:hyperlink>
          </w:p>
        </w:tc>
      </w:tr>
      <w:tr w:rsidR="00F14884" w:rsidRPr="00C10C11" w:rsidTr="009D260A">
        <w:trPr>
          <w:trHeight w:val="6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冠县教育和体育局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</w:pP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原教育局学生资助管理中心（冠县育才路北首）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</w:pP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0635-5286829</w:t>
            </w:r>
          </w:p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0635-5231338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 w:hint="eastAsia"/>
                <w:color w:val="0563C1"/>
                <w:sz w:val="24"/>
                <w:szCs w:val="32"/>
                <w:u w:val="single"/>
              </w:rPr>
            </w:pPr>
            <w:hyperlink r:id="rId7" w:history="1">
              <w:r w:rsidRPr="002E1D50">
                <w:rPr>
                  <w:rStyle w:val="a3"/>
                  <w:rFonts w:ascii="仿宋_GB2312" w:eastAsia="仿宋_GB2312" w:hAnsi="Arial" w:cs="Arial" w:hint="eastAsia"/>
                  <w:sz w:val="24"/>
                  <w:szCs w:val="32"/>
                </w:rPr>
                <w:t>www.guanxian.gov.cn/gxxxgk/xzfbmxxgk/gxjyj</w:t>
              </w:r>
            </w:hyperlink>
          </w:p>
        </w:tc>
      </w:tr>
      <w:tr w:rsidR="00F14884" w:rsidRPr="00C10C11" w:rsidTr="009D260A">
        <w:trPr>
          <w:trHeight w:val="6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东阿县教育和体育局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</w:pP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东阿县政务服务中心（东阿县北环路幸福港湾C座）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0635-5109807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 w:hint="eastAsia"/>
                <w:color w:val="0463C1"/>
                <w:sz w:val="24"/>
                <w:szCs w:val="32"/>
                <w:u w:val="single"/>
              </w:rPr>
            </w:pPr>
            <w:hyperlink r:id="rId8" w:history="1">
              <w:r w:rsidRPr="002E1D50">
                <w:rPr>
                  <w:rStyle w:val="a3"/>
                  <w:rFonts w:ascii="仿宋_GB2312" w:eastAsia="仿宋_GB2312" w:hAnsi="Arial" w:cs="Arial" w:hint="eastAsia"/>
                  <w:sz w:val="24"/>
                  <w:szCs w:val="32"/>
                </w:rPr>
                <w:t>http://lcdezwfw.sd.gov.cn/de/govservice/notice</w:t>
              </w:r>
            </w:hyperlink>
          </w:p>
        </w:tc>
      </w:tr>
      <w:tr w:rsidR="00F14884" w:rsidRPr="00C10C11" w:rsidTr="009D260A">
        <w:trPr>
          <w:trHeight w:val="6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  <w:r w:rsidRPr="00294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阳谷县教育和</w:t>
            </w: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体育局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</w:pPr>
            <w:r w:rsidRPr="002940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阳谷县学生资助管理中心（阳谷县教育和体育局大门南20米路东）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  <w:r w:rsidRPr="002940A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  <w:lang/>
              </w:rPr>
              <w:t>0635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-</w:t>
            </w:r>
            <w:r w:rsidRPr="002940A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  <w:lang/>
              </w:rPr>
              <w:t>6217971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 w:hint="eastAsia"/>
                <w:color w:val="0066CC"/>
                <w:sz w:val="24"/>
                <w:szCs w:val="32"/>
              </w:rPr>
            </w:pPr>
            <w:hyperlink r:id="rId9" w:history="1">
              <w:r w:rsidRPr="002E1D50">
                <w:rPr>
                  <w:rStyle w:val="a3"/>
                  <w:rFonts w:ascii="仿宋_GB2312" w:eastAsia="仿宋_GB2312" w:hAnsi="Arial" w:cs="Arial" w:hint="eastAsia"/>
                  <w:sz w:val="24"/>
                  <w:szCs w:val="32"/>
                </w:rPr>
                <w:t>http://www.yanggu.gov.cn/</w:t>
              </w:r>
            </w:hyperlink>
          </w:p>
        </w:tc>
      </w:tr>
      <w:tr w:rsidR="00F14884" w:rsidRPr="00C10C11" w:rsidTr="009D260A">
        <w:trPr>
          <w:trHeight w:val="6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9A4F82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  <w:r w:rsidRPr="009A4F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高唐县教育和体育局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</w:pPr>
            <w:r w:rsidRPr="00A22B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高唐县行政审批服务局二楼（原行政服务中心大厅二楼，高唐县时风科技楼院内南二层楼二楼）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0635-2136028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 w:hint="eastAsia"/>
                <w:color w:val="0563C1"/>
                <w:sz w:val="24"/>
                <w:szCs w:val="32"/>
                <w:u w:val="single"/>
              </w:rPr>
            </w:pPr>
            <w:hyperlink r:id="rId10" w:history="1">
              <w:r w:rsidRPr="002E1D50">
                <w:rPr>
                  <w:rStyle w:val="a3"/>
                  <w:rFonts w:ascii="仿宋_GB2312" w:eastAsia="仿宋_GB2312" w:hAnsi="Arial" w:cs="Arial" w:hint="eastAsia"/>
                  <w:sz w:val="24"/>
                  <w:szCs w:val="32"/>
                </w:rPr>
                <w:t>http://www.gaotang.gov.cn</w:t>
              </w:r>
            </w:hyperlink>
          </w:p>
        </w:tc>
      </w:tr>
      <w:tr w:rsidR="00F14884" w:rsidRPr="00C10C11" w:rsidTr="009D260A">
        <w:trPr>
          <w:trHeight w:val="6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9A4F82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  <w:r w:rsidRPr="009A4F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茌平县教育和体育局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</w:pP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茌平县政务服务中心（茌平县建设路和文昌路交汇处教育和体育局窗口在二楼东南角）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0635-4260606           0635-4227066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 w:hint="eastAsia"/>
                <w:color w:val="0563C1"/>
                <w:sz w:val="24"/>
                <w:szCs w:val="32"/>
                <w:u w:val="single"/>
              </w:rPr>
            </w:pPr>
            <w:hyperlink r:id="rId11" w:history="1">
              <w:r w:rsidRPr="002E1D50">
                <w:rPr>
                  <w:rStyle w:val="a3"/>
                  <w:rFonts w:ascii="仿宋_GB2312" w:eastAsia="仿宋_GB2312" w:hAnsi="Arial" w:cs="Arial" w:hint="eastAsia"/>
                  <w:sz w:val="24"/>
                  <w:szCs w:val="32"/>
                </w:rPr>
                <w:t>http://www.chiping.gov.cn/</w:t>
              </w:r>
            </w:hyperlink>
          </w:p>
        </w:tc>
      </w:tr>
      <w:tr w:rsidR="00F14884" w:rsidRPr="00C10C11" w:rsidTr="009D260A">
        <w:trPr>
          <w:trHeight w:val="6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9A4F82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  <w:r w:rsidRPr="009A4F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临清市教育和体育局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</w:pPr>
            <w:r w:rsidRPr="00443F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临清市政务服务中心三楼业务培训室（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临清市</w:t>
            </w:r>
            <w:r w:rsidRPr="00443F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温泉路与曙光路交叉路口北200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米，</w:t>
            </w:r>
            <w:r w:rsidRPr="00443F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从齐鲁银行后院门口步行梯上）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</w:pPr>
            <w:r w:rsidRPr="002E1D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  <w:lang/>
              </w:rPr>
              <w:t>0635-2323071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4884" w:rsidRPr="002E1D50" w:rsidRDefault="00F14884" w:rsidP="009D260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 w:hint="eastAsia"/>
                <w:color w:val="0563C1"/>
                <w:sz w:val="24"/>
                <w:szCs w:val="32"/>
                <w:u w:val="single"/>
              </w:rPr>
            </w:pPr>
            <w:hyperlink r:id="rId12" w:history="1">
              <w:r w:rsidRPr="002E1D50">
                <w:rPr>
                  <w:rStyle w:val="a3"/>
                  <w:rFonts w:ascii="仿宋_GB2312" w:eastAsia="仿宋_GB2312" w:hAnsi="Arial" w:cs="Arial" w:hint="eastAsia"/>
                  <w:sz w:val="24"/>
                  <w:szCs w:val="32"/>
                </w:rPr>
                <w:t>http://linqing.liaocheng.gov.cn/</w:t>
              </w:r>
            </w:hyperlink>
          </w:p>
        </w:tc>
      </w:tr>
    </w:tbl>
    <w:p w:rsidR="00F14884" w:rsidRPr="00C10C11" w:rsidRDefault="00F14884" w:rsidP="00F14884">
      <w:pPr>
        <w:spacing w:line="560" w:lineRule="exact"/>
        <w:rPr>
          <w:rFonts w:ascii="仿宋_GB2312" w:eastAsia="仿宋_GB2312" w:hAnsi="黑体" w:cs="黑体" w:hint="eastAsia"/>
          <w:bCs/>
          <w:sz w:val="32"/>
          <w:szCs w:val="32"/>
        </w:rPr>
        <w:sectPr w:rsidR="00F14884" w:rsidRPr="00C10C11" w:rsidSect="008D4EB5">
          <w:pgSz w:w="16838" w:h="11906" w:orient="landscape"/>
          <w:pgMar w:top="567" w:right="567" w:bottom="567" w:left="567" w:header="1077" w:footer="1191" w:gutter="0"/>
          <w:pgNumType w:fmt="numberInDash"/>
          <w:cols w:space="720"/>
          <w:titlePg/>
          <w:docGrid w:linePitch="315"/>
        </w:sectPr>
      </w:pPr>
    </w:p>
    <w:p w:rsidR="00C6216F" w:rsidRDefault="00C6216F"/>
    <w:sectPr w:rsidR="00C6216F" w:rsidSect="00F148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884"/>
    <w:rsid w:val="00C24671"/>
    <w:rsid w:val="00C6216F"/>
    <w:rsid w:val="00F1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4884"/>
    <w:rPr>
      <w:rFonts w:ascii="Times New Roman" w:eastAsia="宋体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dezwfw.sd.gov.cn/de/govservice/notic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uanxian.gov.cn/gxxxgk/xzfbmxxgk/gxjyj" TargetMode="External"/><Relationship Id="rId12" Type="http://schemas.openxmlformats.org/officeDocument/2006/relationships/hyperlink" Target="http://linqing.liaocheng.gov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sx.gov.cn/" TargetMode="External"/><Relationship Id="rId11" Type="http://schemas.openxmlformats.org/officeDocument/2006/relationships/hyperlink" Target="http://www.chiping.gov.cn/" TargetMode="External"/><Relationship Id="rId5" Type="http://schemas.openxmlformats.org/officeDocument/2006/relationships/hyperlink" Target="http://www.dongchangfu.gov.cn/" TargetMode="External"/><Relationship Id="rId10" Type="http://schemas.openxmlformats.org/officeDocument/2006/relationships/hyperlink" Target="http://www.gaotang.gov.cn/" TargetMode="External"/><Relationship Id="rId4" Type="http://schemas.openxmlformats.org/officeDocument/2006/relationships/hyperlink" Target="http://jyty.liaocheng.gov.cn/" TargetMode="External"/><Relationship Id="rId9" Type="http://schemas.openxmlformats.org/officeDocument/2006/relationships/hyperlink" Target="http://www.yanggu.gov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>CHINA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2019-06-14T09:58:00Z</dcterms:created>
  <dcterms:modified xsi:type="dcterms:W3CDTF">2019-06-14T09:59:00Z</dcterms:modified>
</cp:coreProperties>
</file>