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6F" w:rsidRDefault="0051526F" w:rsidP="001E5C68">
      <w:pPr>
        <w:widowControl/>
        <w:wordWrap w:val="0"/>
        <w:snapToGrid w:val="0"/>
        <w:spacing w:line="336" w:lineRule="auto"/>
        <w:jc w:val="left"/>
        <w:rPr>
          <w:rFonts w:ascii="黑体" w:eastAsia="黑体" w:cs="宋体"/>
          <w:kern w:val="0"/>
          <w:sz w:val="32"/>
          <w:szCs w:val="32"/>
        </w:rPr>
      </w:pPr>
      <w:bookmarkStart w:id="0" w:name="正文"/>
      <w:bookmarkStart w:id="1" w:name="_GoBack"/>
      <w:r>
        <w:rPr>
          <w:rFonts w:ascii="黑体" w:eastAsia="黑体" w:cs="宋体" w:hint="eastAsia"/>
          <w:kern w:val="0"/>
          <w:sz w:val="32"/>
          <w:szCs w:val="32"/>
        </w:rPr>
        <w:t>附件4</w:t>
      </w:r>
    </w:p>
    <w:p w:rsidR="0051526F" w:rsidRDefault="0051526F" w:rsidP="001E5C68">
      <w:pPr>
        <w:wordWrap w:val="0"/>
        <w:snapToGrid w:val="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山东省计算机辅助普通话水平测试</w:t>
      </w:r>
    </w:p>
    <w:p w:rsidR="0051526F" w:rsidRDefault="0051526F" w:rsidP="001E5C68">
      <w:pPr>
        <w:wordWrap w:val="0"/>
        <w:snapToGrid w:val="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考试要求及考试纪律</w:t>
      </w:r>
    </w:p>
    <w:bookmarkEnd w:id="1"/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一、机辅测试监考要求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1.各考点应整洁安静，挂有“国家普通话水平测试××考点”字样，并有考场分布示意图；候测室、备测室、测试室应有醒目标志。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2.监考人员应加大对测试的监考力度和严密度，以保证测试的公正公平。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3.监考人员、考场工作人员、视导员均应佩带有照片的标志。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4.应试人进入候考室后，由监考人员宣读考试要求和考试纪律。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5.应试人进入备考室前，应有2名监考人员核对其准考证、身份证与本人是否相符，核验好后方能准其抽题准备。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6.应试人进入考试室前应有2名监考人员再次核对，并由监考人员叫号，应试人自报姓名，审验无误后方可进场。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7.监考人员应熟悉计算机操作与考试流程，严密监视考场，发现举手示意应试人应立即前去解答问题并指导操作。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二、机辅测试应试人考试纪律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1.应试人须凭身份证和准考证在规定时间进入考点。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2.应试人须在规定时间参加测试，迟到15分钟不得入场，缺考视为自动放弃考试。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3.酒后人员不得进入考点。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4.应试人进入考试区域不得大声喧哗，按要求进入候测室等候。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5.应试人在考试人员指引下进入备测室抽题，准备考试。试题不准带走。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lastRenderedPageBreak/>
        <w:t>6.应试人进入测试室不准携带任何文字材料，手机等通讯设备不得带入考场。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7.应试人在考场内不得讲话，须认真听取主监考指令，并按指令操作。有问题举手示意副监考。不得损坏设备。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8.说话项考试中应试人不允许照着文字读，不允许看文字提示说话。如有违犯，均视为作弊，本次成绩为0分，并在三年内不准参加普通话水平考试。</w:t>
      </w:r>
    </w:p>
    <w:p w:rsidR="0051526F" w:rsidRDefault="0051526F" w:rsidP="001E5C68">
      <w:pPr>
        <w:wordWrap w:val="0"/>
        <w:snapToGrid w:val="0"/>
        <w:spacing w:line="336" w:lineRule="auto"/>
        <w:ind w:firstLine="632"/>
        <w:jc w:val="left"/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三、本试行办法由山东省普通话培训测试中心负责解释。</w:t>
      </w:r>
    </w:p>
    <w:p w:rsidR="0051526F" w:rsidRDefault="0051526F" w:rsidP="001E5C68">
      <w:pPr>
        <w:rPr>
          <w:rFonts w:ascii="仿宋_GB2312" w:eastAsia="仿宋_GB2312"/>
          <w:sz w:val="32"/>
          <w:szCs w:val="32"/>
        </w:rPr>
      </w:pPr>
    </w:p>
    <w:p w:rsidR="0051526F" w:rsidRDefault="0051526F" w:rsidP="001E5C68">
      <w:pPr>
        <w:rPr>
          <w:rFonts w:ascii="仿宋_GB2312" w:eastAsia="仿宋_GB2312"/>
          <w:sz w:val="32"/>
          <w:szCs w:val="32"/>
        </w:rPr>
      </w:pPr>
    </w:p>
    <w:p w:rsidR="0051526F" w:rsidRDefault="0051526F" w:rsidP="001E5C68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51526F" w:rsidRDefault="0051526F" w:rsidP="001E5C68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51526F" w:rsidRDefault="0051526F" w:rsidP="001E5C68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51526F" w:rsidRDefault="0051526F" w:rsidP="001E5C68">
      <w:pPr>
        <w:spacing w:line="240" w:lineRule="exact"/>
      </w:pPr>
    </w:p>
    <w:p w:rsidR="0051526F" w:rsidRDefault="0051526F" w:rsidP="001E5C68">
      <w:pPr>
        <w:spacing w:line="240" w:lineRule="exact"/>
      </w:pPr>
    </w:p>
    <w:p w:rsidR="0051526F" w:rsidRDefault="0051526F" w:rsidP="001E5C68"/>
    <w:p w:rsidR="0051526F" w:rsidRPr="001E5C68" w:rsidRDefault="0051526F" w:rsidP="001E5C68"/>
    <w:bookmarkEnd w:id="0"/>
    <w:p w:rsidR="0051526F" w:rsidRDefault="0051526F" w:rsidP="00631D3C">
      <w:pPr>
        <w:rPr>
          <w:rFonts w:ascii="仿宋_GB2312" w:eastAsia="仿宋_GB2312"/>
          <w:sz w:val="28"/>
          <w:szCs w:val="28"/>
        </w:rPr>
      </w:pPr>
    </w:p>
    <w:p w:rsidR="0051526F" w:rsidRDefault="0051526F" w:rsidP="00631D3C">
      <w:pPr>
        <w:rPr>
          <w:rFonts w:ascii="仿宋_GB2312" w:eastAsia="仿宋_GB2312"/>
          <w:sz w:val="28"/>
          <w:szCs w:val="28"/>
        </w:rPr>
      </w:pPr>
    </w:p>
    <w:p w:rsidR="0051526F" w:rsidRDefault="0051526F" w:rsidP="00631D3C">
      <w:pPr>
        <w:rPr>
          <w:rFonts w:ascii="仿宋_GB2312" w:eastAsia="仿宋_GB2312"/>
          <w:sz w:val="28"/>
          <w:szCs w:val="28"/>
        </w:rPr>
      </w:pPr>
    </w:p>
    <w:p w:rsidR="0051526F" w:rsidRDefault="0051526F" w:rsidP="00631D3C">
      <w:pPr>
        <w:rPr>
          <w:rFonts w:ascii="仿宋_GB2312" w:eastAsia="仿宋_GB2312"/>
          <w:sz w:val="28"/>
          <w:szCs w:val="28"/>
        </w:rPr>
      </w:pPr>
    </w:p>
    <w:p w:rsidR="00986589" w:rsidRDefault="00986589"/>
    <w:sectPr w:rsidR="00986589" w:rsidSect="0051526F">
      <w:headerReference w:type="first" r:id="rId6"/>
      <w:footerReference w:type="firs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D6" w:rsidRDefault="008512D6">
      <w:r>
        <w:separator/>
      </w:r>
    </w:p>
  </w:endnote>
  <w:endnote w:type="continuationSeparator" w:id="0">
    <w:p w:rsidR="008512D6" w:rsidRDefault="0085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3A" w:rsidRDefault="00FD3F9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415.5pt;height:6pt;visibility:visible">
          <v:imagedata r:id="rId1" o:title=""/>
        </v:shape>
      </w:pict>
    </w:r>
  </w:p>
  <w:p w:rsidR="001A763A" w:rsidRDefault="008512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D6" w:rsidRDefault="008512D6">
      <w:r>
        <w:separator/>
      </w:r>
    </w:p>
  </w:footnote>
  <w:footnote w:type="continuationSeparator" w:id="0">
    <w:p w:rsidR="008512D6" w:rsidRDefault="0085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3A" w:rsidRPr="00B3151F" w:rsidRDefault="008512D6" w:rsidP="001A763A">
    <w:pPr>
      <w:jc w:val="center"/>
      <w:rPr>
        <w:rFonts w:ascii="方正小标宋简体" w:eastAsia="方正小标宋简体"/>
        <w:color w:val="FF0000"/>
        <w:sz w:val="80"/>
        <w:szCs w:val="80"/>
      </w:rPr>
    </w:pPr>
    <w:r>
      <w:rPr>
        <w:noProof/>
      </w:rPr>
      <w:pict>
        <v:line id="直接连接符 1" o:spid="_x0000_s2049" style="position:absolute;left:0;text-align:left;z-index:251659264;visibility:visible;mso-wrap-distance-top:-3e-5mm;mso-wrap-distance-bottom:-3e-5mm;mso-width-relative:margin" from="-17.4pt,59.7pt" to="431.7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" strokecolor="red" strokeweight="4.5pt">
          <v:stroke linestyle="thickThin"/>
          <o:lock v:ext="edit" shapetype="f"/>
        </v:line>
      </w:pict>
    </w:r>
    <w:r w:rsidR="0051526F" w:rsidRPr="00B3151F">
      <w:rPr>
        <w:rFonts w:ascii="方正小标宋简体" w:eastAsia="方正小标宋简体" w:hint="eastAsia"/>
        <w:color w:val="FF0000"/>
        <w:spacing w:val="288"/>
        <w:kern w:val="0"/>
        <w:sz w:val="80"/>
        <w:szCs w:val="80"/>
        <w:fitText w:val="7680" w:id="1942713602"/>
      </w:rPr>
      <w:t>潍坊市教育</w:t>
    </w:r>
    <w:r w:rsidR="0051526F" w:rsidRPr="00B3151F">
      <w:rPr>
        <w:rFonts w:ascii="方正小标宋简体" w:eastAsia="方正小标宋简体" w:hint="eastAsia"/>
        <w:color w:val="FF0000"/>
        <w:kern w:val="0"/>
        <w:sz w:val="80"/>
        <w:szCs w:val="80"/>
        <w:fitText w:val="7680" w:id="1942713602"/>
      </w:rPr>
      <w:t>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6F"/>
    <w:rsid w:val="000823A7"/>
    <w:rsid w:val="000923C5"/>
    <w:rsid w:val="0029687B"/>
    <w:rsid w:val="0040061F"/>
    <w:rsid w:val="00410CD5"/>
    <w:rsid w:val="0051526F"/>
    <w:rsid w:val="008512D6"/>
    <w:rsid w:val="0092473A"/>
    <w:rsid w:val="00986589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A69B45-6BAF-43CB-8178-A140E0F8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5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5152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1526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51526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515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lyc</cp:lastModifiedBy>
  <cp:revision>5</cp:revision>
  <dcterms:created xsi:type="dcterms:W3CDTF">2020-03-02T03:16:00Z</dcterms:created>
  <dcterms:modified xsi:type="dcterms:W3CDTF">2020-03-02T03:33:00Z</dcterms:modified>
</cp:coreProperties>
</file>