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按照《2020年烟台市福山区事业单位公开招聘工作人员简章》规定，因部分招聘岗位最终缴费人数未达到规定比例，现将核减和调整岗位招聘计划公告如下：</w:t>
      </w:r>
    </w:p>
    <w:tbl>
      <w:tblPr>
        <w:tblStyle w:val="6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2126"/>
        <w:gridCol w:w="1843"/>
        <w:gridCol w:w="1417"/>
        <w:gridCol w:w="3402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32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招聘单位</w:t>
            </w:r>
          </w:p>
        </w:tc>
        <w:tc>
          <w:tcPr>
            <w:tcW w:w="2126" w:type="dxa"/>
            <w:vAlign w:val="center"/>
          </w:tcPr>
          <w:p>
            <w:pPr>
              <w:ind w:firstLine="300" w:firstLineChars="1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招聘岗位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招聘数量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确定数量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计划调整意见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322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烟台市福山区交通运输服务中心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交通岗位Ａ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与交通岗位Ｂ调整后招聘数量为2</w:t>
            </w:r>
          </w:p>
        </w:tc>
        <w:tc>
          <w:tcPr>
            <w:tcW w:w="2552" w:type="dxa"/>
            <w:vAlign w:val="center"/>
          </w:tcPr>
          <w:p>
            <w:pPr>
              <w:ind w:firstLine="600" w:firstLineChars="2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322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交通岗位Ｂ</w:t>
            </w:r>
          </w:p>
        </w:tc>
        <w:tc>
          <w:tcPr>
            <w:tcW w:w="1843" w:type="dxa"/>
            <w:vAlign w:val="center"/>
          </w:tcPr>
          <w:p>
            <w:pPr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取消计划，调整到交通岗位A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面向服务基层项目人员招聘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烟台市福山区清洋街道党群服务中心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公共服务岗位</w:t>
            </w:r>
          </w:p>
        </w:tc>
        <w:tc>
          <w:tcPr>
            <w:tcW w:w="1843" w:type="dxa"/>
            <w:vAlign w:val="center"/>
          </w:tcPr>
          <w:p>
            <w:pPr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与社会治理岗位调整后招聘计划为2</w:t>
            </w:r>
          </w:p>
        </w:tc>
        <w:tc>
          <w:tcPr>
            <w:tcW w:w="2552" w:type="dxa"/>
            <w:vAlign w:val="center"/>
          </w:tcPr>
          <w:p>
            <w:pPr>
              <w:ind w:firstLine="600" w:firstLineChars="2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3227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烟台市福山区清洋街道综合治理中心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社会治理岗位</w:t>
            </w:r>
          </w:p>
        </w:tc>
        <w:tc>
          <w:tcPr>
            <w:tcW w:w="1843" w:type="dxa"/>
            <w:vAlign w:val="center"/>
          </w:tcPr>
          <w:p>
            <w:pPr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取消计划，调整到公共服务岗位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面向服务基层项目人员招聘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8BC"/>
    <w:rsid w:val="000F1E09"/>
    <w:rsid w:val="00283133"/>
    <w:rsid w:val="005F4693"/>
    <w:rsid w:val="00690862"/>
    <w:rsid w:val="0089675D"/>
    <w:rsid w:val="00935CD4"/>
    <w:rsid w:val="00A3135E"/>
    <w:rsid w:val="00A56379"/>
    <w:rsid w:val="00AE642A"/>
    <w:rsid w:val="00BB28BC"/>
    <w:rsid w:val="00C36C08"/>
    <w:rsid w:val="00CB07D7"/>
    <w:rsid w:val="00D75000"/>
    <w:rsid w:val="00E4169B"/>
    <w:rsid w:val="02E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uiPriority w:val="99"/>
    <w:rPr>
      <w:color w:val="000000"/>
      <w:sz w:val="26"/>
      <w:szCs w:val="26"/>
      <w:u w:val="none"/>
    </w:r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43</Words>
  <Characters>248</Characters>
  <Lines>2</Lines>
  <Paragraphs>1</Paragraphs>
  <TotalTime>78</TotalTime>
  <ScaleCrop>false</ScaleCrop>
  <LinksUpToDate>false</LinksUpToDate>
  <CharactersWithSpaces>290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2020-02-27T00:20:00Z</dcterms:created>
  <dc:creator>china</dc:creator>
  <cp:lastModifiedBy>Administrator</cp:lastModifiedBy>
  <cp:lastPrinted>2020-02-27T01:48:00Z</cp:lastPrinted>
  <dcterms:modified xsi:type="dcterms:W3CDTF">2020-02-27T02:01:07Z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